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D32" w:rsidRPr="0020541A" w:rsidRDefault="008C3D32" w:rsidP="008C3D32">
      <w:pPr>
        <w:rPr>
          <w:lang w:eastAsia="et-EE"/>
        </w:rPr>
      </w:pPr>
    </w:p>
    <w:tbl>
      <w:tblPr>
        <w:tblW w:w="0" w:type="auto"/>
        <w:tblCellSpacing w:w="0" w:type="dxa"/>
        <w:tblCellMar>
          <w:top w:w="15" w:type="dxa"/>
          <w:left w:w="15" w:type="dxa"/>
          <w:bottom w:w="15" w:type="dxa"/>
          <w:right w:w="15" w:type="dxa"/>
        </w:tblCellMar>
        <w:tblLook w:val="04A0"/>
      </w:tblPr>
      <w:tblGrid>
        <w:gridCol w:w="9112"/>
      </w:tblGrid>
      <w:tr w:rsidR="008C3D32" w:rsidRPr="00410512" w:rsidTr="00792AE9">
        <w:trPr>
          <w:trHeight w:val="510"/>
          <w:tblCellSpacing w:w="0" w:type="dxa"/>
        </w:trPr>
        <w:tc>
          <w:tcPr>
            <w:tcW w:w="9112" w:type="dxa"/>
            <w:tcBorders>
              <w:top w:val="single" w:sz="4" w:space="0" w:color="000000"/>
              <w:left w:val="single" w:sz="4" w:space="0" w:color="000000"/>
            </w:tcBorders>
            <w:shd w:val="clear" w:color="auto" w:fill="CCCCCC"/>
            <w:hideMark/>
          </w:tcPr>
          <w:tbl>
            <w:tblPr>
              <w:tblStyle w:val="TableGrid"/>
              <w:tblW w:w="0" w:type="auto"/>
              <w:shd w:val="clear" w:color="auto" w:fill="FFFFFF" w:themeFill="background1"/>
              <w:tblLook w:val="04A0"/>
            </w:tblPr>
            <w:tblGrid>
              <w:gridCol w:w="4808"/>
              <w:gridCol w:w="4254"/>
            </w:tblGrid>
            <w:tr w:rsidR="008C3D32" w:rsidRPr="00410512" w:rsidTr="00792AE9">
              <w:trPr>
                <w:trHeight w:val="481"/>
              </w:trPr>
              <w:tc>
                <w:tcPr>
                  <w:tcW w:w="0" w:type="auto"/>
                  <w:shd w:val="clear" w:color="auto" w:fill="FFFFFF" w:themeFill="background1"/>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Document information availability, Document completeness</w:t>
                  </w:r>
                </w:p>
              </w:tc>
              <w:tc>
                <w:tcPr>
                  <w:tcW w:w="0" w:type="auto"/>
                  <w:shd w:val="clear" w:color="auto" w:fill="FFFFFF" w:themeFill="background1"/>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completeness_of_ID1_ presentation_document</w:t>
                  </w:r>
                </w:p>
              </w:tc>
            </w:tr>
            <w:tr w:rsidR="008C3D32" w:rsidRPr="00410512" w:rsidTr="00792AE9">
              <w:tc>
                <w:tcPr>
                  <w:tcW w:w="0" w:type="auto"/>
                  <w:vMerge w:val="restart"/>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It is the name of the produkt</w:t>
                  </w:r>
                </w:p>
              </w:tc>
              <w:tc>
                <w:tcPr>
                  <w:tcW w:w="0" w:type="auto"/>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Name of the produkt</w:t>
                  </w:r>
                </w:p>
              </w:tc>
            </w:tr>
            <w:tr w:rsidR="008C3D32" w:rsidRPr="00410512" w:rsidTr="00792AE9">
              <w:tc>
                <w:tcPr>
                  <w:tcW w:w="0" w:type="auto"/>
                  <w:vMerge/>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p>
              </w:tc>
              <w:tc>
                <w:tcPr>
                  <w:tcW w:w="0" w:type="auto"/>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“Name of the product”</w:t>
                  </w:r>
                </w:p>
              </w:tc>
            </w:tr>
            <w:tr w:rsidR="008C3D32" w:rsidRPr="00410512" w:rsidTr="00792AE9">
              <w:tc>
                <w:tcPr>
                  <w:tcW w:w="0" w:type="auto"/>
                  <w:vMerge w:val="restart"/>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It is the version of the produkt</w:t>
                  </w:r>
                </w:p>
              </w:tc>
              <w:tc>
                <w:tcPr>
                  <w:tcW w:w="0" w:type="auto"/>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Version of the produkt</w:t>
                  </w:r>
                </w:p>
              </w:tc>
            </w:tr>
            <w:tr w:rsidR="008C3D32" w:rsidRPr="00410512" w:rsidTr="00792AE9">
              <w:tc>
                <w:tcPr>
                  <w:tcW w:w="0" w:type="auto"/>
                  <w:vMerge/>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p>
              </w:tc>
              <w:tc>
                <w:tcPr>
                  <w:tcW w:w="0" w:type="auto"/>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“Version of the product”</w:t>
                  </w:r>
                </w:p>
              </w:tc>
            </w:tr>
            <w:tr w:rsidR="008C3D32" w:rsidRPr="00410512" w:rsidTr="00792AE9">
              <w:tc>
                <w:tcPr>
                  <w:tcW w:w="0" w:type="auto"/>
                  <w:vMerge w:val="restart"/>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The date of the release of the product</w:t>
                  </w:r>
                </w:p>
              </w:tc>
              <w:tc>
                <w:tcPr>
                  <w:tcW w:w="0" w:type="auto"/>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Release date of the produkt</w:t>
                  </w:r>
                </w:p>
              </w:tc>
            </w:tr>
            <w:tr w:rsidR="008C3D32" w:rsidRPr="00410512" w:rsidTr="00792AE9">
              <w:tc>
                <w:tcPr>
                  <w:tcW w:w="0" w:type="auto"/>
                  <w:vMerge/>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p>
              </w:tc>
              <w:tc>
                <w:tcPr>
                  <w:tcW w:w="0" w:type="auto"/>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“Release date of the product”</w:t>
                  </w:r>
                </w:p>
              </w:tc>
            </w:tr>
            <w:tr w:rsidR="008C3D32" w:rsidRPr="00410512" w:rsidTr="00792AE9">
              <w:tc>
                <w:tcPr>
                  <w:tcW w:w="0" w:type="auto"/>
                  <w:vMerge w:val="restart"/>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That is a copy of a set of files and directories of the and their location</w:t>
                  </w:r>
                </w:p>
              </w:tc>
              <w:tc>
                <w:tcPr>
                  <w:tcW w:w="0" w:type="auto"/>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Snapshot of the produkt</w:t>
                  </w:r>
                </w:p>
              </w:tc>
            </w:tr>
            <w:tr w:rsidR="008C3D32" w:rsidRPr="00410512" w:rsidTr="00792AE9">
              <w:tc>
                <w:tcPr>
                  <w:tcW w:w="0" w:type="auto"/>
                  <w:vMerge/>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p>
              </w:tc>
              <w:tc>
                <w:tcPr>
                  <w:tcW w:w="0" w:type="auto"/>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“Snapshot of the product”</w:t>
                  </w:r>
                </w:p>
              </w:tc>
            </w:tr>
            <w:tr w:rsidR="008C3D32" w:rsidRPr="00410512" w:rsidTr="00792AE9">
              <w:tc>
                <w:tcPr>
                  <w:tcW w:w="0" w:type="auto"/>
                  <w:vMerge w:val="restart"/>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Different ways to contact the FlOSS (email, mailling list, address,...)</w:t>
                  </w:r>
                </w:p>
              </w:tc>
              <w:tc>
                <w:tcPr>
                  <w:tcW w:w="0" w:type="auto"/>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Ways to contact the FlOSS</w:t>
                  </w:r>
                </w:p>
              </w:tc>
            </w:tr>
            <w:tr w:rsidR="008C3D32" w:rsidRPr="00410512" w:rsidTr="00792AE9">
              <w:tc>
                <w:tcPr>
                  <w:tcW w:w="0" w:type="auto"/>
                  <w:vMerge/>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p>
              </w:tc>
              <w:tc>
                <w:tcPr>
                  <w:tcW w:w="0" w:type="auto"/>
                  <w:shd w:val="clear" w:color="auto" w:fill="FFFFFF" w:themeFill="background1"/>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“Ways to contact the FlOSS”</w:t>
                  </w:r>
                </w:p>
              </w:tc>
            </w:tr>
          </w:tbl>
          <w:p w:rsidR="008C3D32" w:rsidRPr="00410512" w:rsidRDefault="008C3D32" w:rsidP="00792AE9">
            <w:pPr>
              <w:spacing w:before="0" w:after="0"/>
              <w:jc w:val="left"/>
              <w:rPr>
                <w:rFonts w:eastAsia="Times New Roman" w:cs="Times New Roman"/>
                <w:sz w:val="18"/>
                <w:szCs w:val="18"/>
                <w:lang w:val="et-EE" w:eastAsia="et-EE"/>
              </w:rPr>
            </w:pPr>
          </w:p>
        </w:tc>
      </w:tr>
    </w:tbl>
    <w:p w:rsidR="008C3D32" w:rsidRPr="00410512" w:rsidRDefault="008C3D32" w:rsidP="008C3D32">
      <w:pPr>
        <w:pStyle w:val="Loetelu111"/>
        <w:numPr>
          <w:ilvl w:val="0"/>
          <w:numId w:val="0"/>
        </w:numPr>
        <w:rPr>
          <w:rFonts w:cs="Times New Roman"/>
          <w:sz w:val="18"/>
          <w:szCs w:val="18"/>
          <w:lang w:eastAsia="et-EE"/>
        </w:rPr>
      </w:pPr>
    </w:p>
    <w:tbl>
      <w:tblPr>
        <w:tblStyle w:val="TableGrid"/>
        <w:tblW w:w="0" w:type="auto"/>
        <w:tblLook w:val="04A0"/>
      </w:tblPr>
      <w:tblGrid>
        <w:gridCol w:w="4928"/>
        <w:gridCol w:w="4360"/>
      </w:tblGrid>
      <w:tr w:rsidR="008C3D32" w:rsidRPr="00410512" w:rsidTr="00792AE9">
        <w:trPr>
          <w:trHeight w:val="566"/>
        </w:trPr>
        <w:tc>
          <w:tcPr>
            <w:tcW w:w="4928"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Document information availability, Document completeness</w:t>
            </w:r>
          </w:p>
        </w:tc>
        <w:tc>
          <w:tcPr>
            <w:tcW w:w="4360"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completeness_of_ID2.1_ Installation_guide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Documented need for the installation procedure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Prerequisites, Requirements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Different source code files for the installation and their location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The source file (Website, ZipFile or SVN )</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It is information related to the installation procedure, the configuration file and the authentification data used to effectively put the program in a computer system so that it can be executed.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Installation, Configuration, Authentication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List of language available for the installation procedure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Language Packs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bl>
    <w:p w:rsidR="008C3D32" w:rsidRPr="00410512" w:rsidRDefault="008C3D32" w:rsidP="008C3D32">
      <w:pPr>
        <w:pStyle w:val="Loetelu111"/>
        <w:numPr>
          <w:ilvl w:val="0"/>
          <w:numId w:val="0"/>
        </w:numPr>
        <w:rPr>
          <w:rFonts w:cs="Times New Roman"/>
          <w:sz w:val="18"/>
          <w:szCs w:val="18"/>
          <w:lang w:eastAsia="et-EE"/>
        </w:rPr>
      </w:pPr>
    </w:p>
    <w:tbl>
      <w:tblPr>
        <w:tblStyle w:val="TableGrid"/>
        <w:tblW w:w="0" w:type="auto"/>
        <w:tblLook w:val="04A0"/>
      </w:tblPr>
      <w:tblGrid>
        <w:gridCol w:w="4928"/>
        <w:gridCol w:w="4360"/>
      </w:tblGrid>
      <w:tr w:rsidR="008C3D32" w:rsidRPr="00410512" w:rsidTr="00792AE9">
        <w:trPr>
          <w:trHeight w:val="500"/>
        </w:trPr>
        <w:tc>
          <w:tcPr>
            <w:tcW w:w="4928"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Document information availability, Document completeness</w:t>
            </w:r>
          </w:p>
        </w:tc>
        <w:tc>
          <w:tcPr>
            <w:tcW w:w="4360"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completeness_of_ID2.2_ Introductory guide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intended audience, scope, and purpose for the document and include a brief overview of the software purpose, functions, and operating environment.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Introduction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It is information related to the installation procedure, the configuration file and the authentification data used to effectively put the program in a computer system so that it can be executed.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Installation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Information needed to start effectively using the product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Getting started</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They are the main functionalities and concept in the product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Basis concepts and functionalities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Answer of the main questions of the user</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Getting help</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More references that can help to have more information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Further reading</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bl>
    <w:p w:rsidR="008C3D32" w:rsidRPr="00410512" w:rsidRDefault="008C3D32" w:rsidP="008C3D32">
      <w:pPr>
        <w:pStyle w:val="Loetelu111"/>
        <w:numPr>
          <w:ilvl w:val="0"/>
          <w:numId w:val="0"/>
        </w:numPr>
        <w:rPr>
          <w:rFonts w:cs="Times New Roman"/>
          <w:sz w:val="18"/>
          <w:szCs w:val="18"/>
          <w:lang w:eastAsia="et-EE"/>
        </w:rPr>
      </w:pPr>
    </w:p>
    <w:tbl>
      <w:tblPr>
        <w:tblStyle w:val="TableGrid"/>
        <w:tblW w:w="0" w:type="auto"/>
        <w:tblLook w:val="04A0"/>
      </w:tblPr>
      <w:tblGrid>
        <w:gridCol w:w="4928"/>
        <w:gridCol w:w="4360"/>
      </w:tblGrid>
      <w:tr w:rsidR="008C3D32" w:rsidRPr="00410512" w:rsidTr="00792AE9">
        <w:trPr>
          <w:trHeight w:val="377"/>
        </w:trPr>
        <w:tc>
          <w:tcPr>
            <w:tcW w:w="4928"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Document information availability, Document completeness</w:t>
            </w:r>
          </w:p>
        </w:tc>
        <w:tc>
          <w:tcPr>
            <w:tcW w:w="4360"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completeness_of_ID2.3_ frequently asked questions</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FAQ about the purpose, scope, and objectives of the project, the project assumptions and constraints.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Overview</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FAQ about the technology of the product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Technology (installing and running the tool...)</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FAQ about the location and some resources (SVN, CVS, </w:t>
            </w:r>
            <w:r w:rsidRPr="00410512">
              <w:rPr>
                <w:rFonts w:eastAsia="Times New Roman" w:cs="Times New Roman"/>
                <w:sz w:val="18"/>
                <w:szCs w:val="18"/>
                <w:lang w:val="et-EE" w:eastAsia="et-EE"/>
              </w:rPr>
              <w:lastRenderedPageBreak/>
              <w:t xml:space="preserve">repositories, ...) of the </w:t>
            </w:r>
            <w:r>
              <w:rPr>
                <w:rFonts w:eastAsia="Times New Roman" w:cs="Times New Roman"/>
                <w:sz w:val="18"/>
                <w:szCs w:val="18"/>
                <w:lang w:val="et-EE" w:eastAsia="et-EE"/>
              </w:rPr>
              <w:t>produkt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lastRenderedPageBreak/>
              <w:t>Mirrors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lastRenderedPageBreak/>
              <w:t>FAQ about the community of the FlOSS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Community</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FAQ about the license of the product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Licensing</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FAQ about the support system for the FlOSS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The help system</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FAQ about the different language of the product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Language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FAQ about the development of the product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Development</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FAQ about the other issues in the FlOSS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Others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bl>
    <w:p w:rsidR="008C3D32" w:rsidRPr="00410512" w:rsidRDefault="008C3D32" w:rsidP="008C3D32">
      <w:pPr>
        <w:pStyle w:val="Loetelu111"/>
        <w:numPr>
          <w:ilvl w:val="0"/>
          <w:numId w:val="0"/>
        </w:numPr>
        <w:rPr>
          <w:rFonts w:cs="Times New Roman"/>
          <w:sz w:val="18"/>
          <w:szCs w:val="18"/>
          <w:lang w:eastAsia="et-EE"/>
        </w:rPr>
      </w:pPr>
    </w:p>
    <w:tbl>
      <w:tblPr>
        <w:tblStyle w:val="TableGrid"/>
        <w:tblW w:w="0" w:type="auto"/>
        <w:tblLook w:val="04A0"/>
      </w:tblPr>
      <w:tblGrid>
        <w:gridCol w:w="4928"/>
        <w:gridCol w:w="4360"/>
      </w:tblGrid>
      <w:tr w:rsidR="008C3D32" w:rsidRPr="00410512" w:rsidTr="00792AE9">
        <w:trPr>
          <w:trHeight w:val="472"/>
        </w:trPr>
        <w:tc>
          <w:tcPr>
            <w:tcW w:w="4928"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Document information availability, Document completeness</w:t>
            </w:r>
          </w:p>
        </w:tc>
        <w:tc>
          <w:tcPr>
            <w:tcW w:w="4360"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completeness_of_ID.2.4_ User_manual_guide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intended audience, scope, and purpose for the document and include a brief overview of the software purpose, functions, and operating environment.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Introduction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Include information on how it is to be used and an explanation of the notation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Information for use of the documentation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Explain the conceptual background for use of the software, using such methods as a visual or verbal overview of the process or workflow; or the theory, rationale, algorithms, or general concept of operation.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Concept of operations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Instructional mode documentation that provides directions for performing procedures. Instructions shall include preliminary information, instructional steps, and completion information.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Procedures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Explain the formats and procedures for user-entered software commands, including required parameters, optional parameters, default options, order of commands, and syntax</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Information on software commands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Address all known problems in using the software in sufficient detail such that the users can either recover from the problems themselves or clearly report the problem to technical support personnel.</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Error messages and problem resolution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Contain information on accessing related information sources, such as a bibliography, list of references, or links to related web pages.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Related information sources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bl>
    <w:p w:rsidR="008C3D32" w:rsidRPr="00410512" w:rsidRDefault="008C3D32" w:rsidP="008C3D32">
      <w:pPr>
        <w:pStyle w:val="Loetelu111"/>
        <w:numPr>
          <w:ilvl w:val="0"/>
          <w:numId w:val="0"/>
        </w:numPr>
        <w:rPr>
          <w:rFonts w:cs="Times New Roman"/>
          <w:sz w:val="18"/>
          <w:szCs w:val="18"/>
          <w:lang w:eastAsia="et-EE"/>
        </w:rPr>
      </w:pPr>
    </w:p>
    <w:tbl>
      <w:tblPr>
        <w:tblStyle w:val="TableGrid"/>
        <w:tblW w:w="0" w:type="auto"/>
        <w:tblLook w:val="04A0"/>
      </w:tblPr>
      <w:tblGrid>
        <w:gridCol w:w="4928"/>
        <w:gridCol w:w="4360"/>
      </w:tblGrid>
      <w:tr w:rsidR="008C3D32" w:rsidRPr="00410512" w:rsidTr="00792AE9">
        <w:trPr>
          <w:trHeight w:val="456"/>
        </w:trPr>
        <w:tc>
          <w:tcPr>
            <w:tcW w:w="4928"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Document information availability, Document completeness</w:t>
            </w:r>
          </w:p>
        </w:tc>
        <w:tc>
          <w:tcPr>
            <w:tcW w:w="4360"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completeness_of_ID2.5_ Accumulative experience notes</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It is a Usenet, Mailing list, or E-mail message sent to notify subscribers for an announcement. We have many type of announcements: The contents of an announcement usually contain a title line which contains the tool name, version, release name, and date. Additional contents often fall into the following message sections:</w:t>
            </w:r>
            <w:r w:rsidRPr="00410512">
              <w:rPr>
                <w:rFonts w:eastAsia="Times New Roman" w:cs="Times New Roman"/>
                <w:sz w:val="18"/>
                <w:szCs w:val="18"/>
                <w:lang w:val="et-EE" w:eastAsia="et-EE"/>
              </w:rPr>
              <w:br/>
              <w:t xml:space="preserve">About - a short paragraph summary of the tool's purpose </w:t>
            </w:r>
            <w:r w:rsidRPr="00410512">
              <w:rPr>
                <w:rFonts w:eastAsia="Times New Roman" w:cs="Times New Roman"/>
                <w:sz w:val="18"/>
                <w:szCs w:val="18"/>
                <w:lang w:val="et-EE" w:eastAsia="et-EE"/>
              </w:rPr>
              <w:br/>
              <w:t xml:space="preserve">Changes - a list of the highest impact changes since the last release (should be brief since the changelog comprises the definitive list) </w:t>
            </w:r>
            <w:r w:rsidRPr="00410512">
              <w:rPr>
                <w:rFonts w:eastAsia="Times New Roman" w:cs="Times New Roman"/>
                <w:sz w:val="18"/>
                <w:szCs w:val="18"/>
                <w:lang w:val="et-EE" w:eastAsia="et-EE"/>
              </w:rPr>
              <w:br/>
              <w:t>Resources - links to project pages of interest, such as homepage, where to download, bug tracking system.</w:t>
            </w:r>
            <w:r w:rsidRPr="00410512">
              <w:rPr>
                <w:rFonts w:eastAsia="Times New Roman" w:cs="Times New Roman"/>
                <w:sz w:val="18"/>
                <w:szCs w:val="18"/>
                <w:lang w:val="et-EE" w:eastAsia="et-EE"/>
              </w:rPr>
              <w:br/>
              <w:t>Some additional, optional fields might include Highlights, Author(s), License, Requirements, and Release History</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Announcements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At least two quite different types of mailing lists can be defined: the first one is closer to the literal sense, where a "mailing list" of people is used as a recipient for newsletters, periodicals or advertising. Traditionally this was done through the postal system, but with the rise of e-mail, the electronic mailing list became popular. The second type allows members to post their </w:t>
            </w:r>
            <w:r w:rsidRPr="00410512">
              <w:rPr>
                <w:rFonts w:eastAsia="Times New Roman" w:cs="Times New Roman"/>
                <w:sz w:val="18"/>
                <w:szCs w:val="18"/>
                <w:lang w:val="et-EE" w:eastAsia="et-EE"/>
              </w:rPr>
              <w:lastRenderedPageBreak/>
              <w:t xml:space="preserve">own items which are broadcast to all of the other mailing list members. This second category is normally termed a "SAFE LIST" by all the members that use it on the Internet.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lastRenderedPageBreak/>
              <w:t>Mailling lists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lastRenderedPageBreak/>
              <w:t xml:space="preserve">An Internet forum, or message board, is an online discussion site. People participating in an Internet forum can build bonds with each other and interest groups will easily form around a topic's discussion, subjects dealt within or around sections in the forum.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Discusions forums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Collection of Web pages designed to enable anyone who accesses it to contribute or modify content, using a simplified markup language.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Wiki</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bl>
    <w:p w:rsidR="008C3D32" w:rsidRPr="00410512" w:rsidRDefault="008C3D32" w:rsidP="008C3D32">
      <w:pPr>
        <w:pStyle w:val="Loetelu111"/>
        <w:numPr>
          <w:ilvl w:val="0"/>
          <w:numId w:val="0"/>
        </w:numPr>
        <w:rPr>
          <w:rFonts w:cs="Times New Roman"/>
          <w:sz w:val="18"/>
          <w:szCs w:val="18"/>
          <w:lang w:eastAsia="et-EE"/>
        </w:rPr>
      </w:pPr>
    </w:p>
    <w:tbl>
      <w:tblPr>
        <w:tblStyle w:val="TableGrid"/>
        <w:tblW w:w="0" w:type="auto"/>
        <w:tblLook w:val="04A0"/>
      </w:tblPr>
      <w:tblGrid>
        <w:gridCol w:w="4928"/>
        <w:gridCol w:w="4360"/>
      </w:tblGrid>
      <w:tr w:rsidR="008C3D32" w:rsidRPr="00410512" w:rsidTr="00792AE9">
        <w:trPr>
          <w:trHeight w:val="374"/>
        </w:trPr>
        <w:tc>
          <w:tcPr>
            <w:tcW w:w="4928"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Document information availability, Document completeness</w:t>
            </w:r>
          </w:p>
        </w:tc>
        <w:tc>
          <w:tcPr>
            <w:tcW w:w="4360"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completeness_of_ID3.1_ Requirements_document</w:t>
            </w:r>
          </w:p>
        </w:tc>
      </w:tr>
      <w:tr w:rsidR="008C3D32" w:rsidRPr="00410512" w:rsidTr="00792AE9">
        <w:trPr>
          <w:trHeight w:val="510"/>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The introduction should provide an overview of the entire requirements document.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 Introduction</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Delineate the purpose of the requirements document; </w:t>
            </w:r>
            <w:r w:rsidRPr="00410512">
              <w:rPr>
                <w:rFonts w:eastAsia="Times New Roman" w:cs="Times New Roman"/>
                <w:sz w:val="18"/>
                <w:szCs w:val="18"/>
                <w:lang w:val="et-EE" w:eastAsia="et-EE"/>
              </w:rPr>
              <w:br/>
              <w:t>Specify the intended audience for the requirements document.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1.1. Purpose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“1.1. Purpose”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Identify the software product(s) to be produced; </w:t>
            </w:r>
            <w:r w:rsidRPr="00410512">
              <w:rPr>
                <w:rFonts w:eastAsia="Times New Roman" w:cs="Times New Roman"/>
                <w:sz w:val="18"/>
                <w:szCs w:val="18"/>
                <w:lang w:val="et-EE" w:eastAsia="et-EE"/>
              </w:rPr>
              <w:br/>
              <w:t xml:space="preserve">Explain what the product(s) will, and will not do; </w:t>
            </w:r>
            <w:r w:rsidRPr="00410512">
              <w:rPr>
                <w:rFonts w:eastAsia="Times New Roman" w:cs="Times New Roman"/>
                <w:sz w:val="18"/>
                <w:szCs w:val="18"/>
                <w:lang w:val="et-EE" w:eastAsia="et-EE"/>
              </w:rPr>
              <w:br/>
              <w:t>Describe benefits, objectives, and goals.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1.2. Scope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“1.2. Scope”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Definitions of all terms, acronyms, and abbreviations required to properly interpret the requirements document.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1.3. Definitions, acronyms, abbreviations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“1.3. Definitions, acronyms, abbreviations”</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Provide a complete list of all documents referenced elsewhere in the requirements document;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1.4. Reference documents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“1.4. Reference documents”</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Describe what the rest of the requirements document contains; </w:t>
            </w:r>
            <w:r w:rsidRPr="00410512">
              <w:rPr>
                <w:rFonts w:eastAsia="Times New Roman" w:cs="Times New Roman"/>
                <w:sz w:val="18"/>
                <w:szCs w:val="18"/>
                <w:lang w:val="et-EE" w:eastAsia="et-EE"/>
              </w:rPr>
              <w:br/>
              <w:t>Explain how the requirements document is organized</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1.5. Overview</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“1.5. Overview”</w:t>
            </w:r>
          </w:p>
        </w:tc>
      </w:tr>
      <w:tr w:rsidR="008C3D32" w:rsidRPr="00410512" w:rsidTr="00792AE9">
        <w:trPr>
          <w:trHeight w:val="1110"/>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general factors that affect the product and its requirements. Provides a background for those requirements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2. Overall description</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Put the product into perspective with other related products or clearly state that it is independent. </w:t>
            </w:r>
            <w:r w:rsidRPr="00410512">
              <w:rPr>
                <w:rFonts w:eastAsia="Times New Roman" w:cs="Times New Roman"/>
                <w:sz w:val="18"/>
                <w:szCs w:val="18"/>
                <w:lang w:val="et-EE" w:eastAsia="et-EE"/>
              </w:rPr>
              <w:br/>
              <w:t>subsection should also describe how the software operates inside various constraints: system interfaces, uinterfaces, hardware interfaces, software interfaces, communications interfaces, memory, operations, and site adaptation requirements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2.1. Product perspective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“2.1. Product perspective”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Provide a summary of the major functions that the software will perform</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2.2. Product function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“2.2. Product function”</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those general characteristics of the intended users of the product including educational level, experience, and technical expertise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2.3. User characteristics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Provide a general description of any other items that will limit the developer’s options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2.4. Constraints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“2.4. Constraints”</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List each of the factors that affect the requirements stated in the SRS. These factors are not design constraints on the software but are, rather, any changes to them that can affect the requirements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2.5. Assumptions and Dependencies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“2.5. Assumptions and Dependencies”</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requirements that may be delayed until future versions of the system</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2.6. Apportioning of requirements </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“2.6. Apportioning of requirements ”</w:t>
            </w:r>
          </w:p>
        </w:tc>
      </w:tr>
      <w:tr w:rsidR="008C3D32" w:rsidRPr="00410512" w:rsidTr="00792AE9">
        <w:trPr>
          <w:trHeight w:val="1905"/>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This section of the requirements document should contain all of the software requirements to a level of detail sufficient to enable designers to design a system to satisfy those requirements, and testers to test that the system satisfies those requirements.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 Specific requirements</w:t>
            </w:r>
          </w:p>
        </w:tc>
      </w:tr>
      <w:tr w:rsidR="008C3D32" w:rsidRPr="00410512" w:rsidTr="00792AE9">
        <w:trPr>
          <w:trHeight w:val="840"/>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lastRenderedPageBreak/>
              <w:t>This should be a detailed description of all inputs into and outputs from the software system.</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3.1. External Interface Requirements </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The logical characteristics of each interface between the software product and its users; </w:t>
            </w:r>
            <w:r w:rsidRPr="00410512">
              <w:rPr>
                <w:rFonts w:eastAsia="Times New Roman" w:cs="Times New Roman"/>
                <w:sz w:val="18"/>
                <w:szCs w:val="18"/>
                <w:lang w:val="et-EE" w:eastAsia="et-EE"/>
              </w:rPr>
              <w:br/>
              <w:t>All the aspects of optimizing the interface with the person who must use the system.</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3.1.1. User interfaces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“3.1.1. User interfaces”</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logical characteristics of each interface between the software product and the hardware components of the system.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3.1.2. Hardware interfaces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“3.1.2. Hardware interfaces”</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use of other required software products, and interfaces with other application systems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3.1.3. Software interfaces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“3.1.3. Software interfaces”</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various interfaces to communications such as local network protocols, etc.</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3.1.4. Communication interfaces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“3.1.4. Communication interfaces”</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Define the fundamental actions that must take place in the software in accepting and processing the inputs and in processing and generating the outputs.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3.2. Functional requirements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“3.2. Functional requirements”</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both the static and the dynamic numerical requirements placed on the software or on human interaction with the software as a whole.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3.3. Performance requirements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“3.3. Performance requirements”</w:t>
            </w:r>
          </w:p>
        </w:tc>
      </w:tr>
      <w:tr w:rsidR="008C3D32" w:rsidRPr="00410512" w:rsidTr="00792AE9">
        <w:trPr>
          <w:trHeight w:val="408"/>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design constraints that can be imposed by other standards, hardware limitations, etc.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3.4. Design constraints</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requirements derived from existing standards or regulations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3.4.1. Standards compliance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“3.4.1. Standards compliance”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constraints the software product needs to respect to be compatible with hardware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3.4.2. Hardware limitations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“3.4.2. Hardware limitations”</w:t>
            </w:r>
          </w:p>
        </w:tc>
      </w:tr>
      <w:tr w:rsidR="008C3D32" w:rsidRPr="00410512" w:rsidTr="00792AE9">
        <w:trPr>
          <w:trHeight w:val="679"/>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There are a number of attributes of software that can serve as requirements. It is important that required attributes be specified so that their achievement can be objectively verified.</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3.5. Software system attributes (qualities)</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factors required to establish the required reliability of the software system at time of delivery</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3.5.1. Reliability</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“3.5.1. Reliability”</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factors required to guarantee a defined availability level for the entire system such as checkpoint, recovery, and restart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3.5.2. Availability</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“3.5.2. Availability”</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factors that protect the software from accidental or malicious access, use, modification, destruction, or disclosure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3.5.3. Security</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“3.5.3. Security”</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attributes of software that relate to the ease of maintenance of the software itself</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3.5.4. Maintainability</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“3.5.4. Maintainability”</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attributes of software that relate to the ease of porting the software to other host machines and/or operating systems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3.5.5. Portability</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“3.5.5. Portability”</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Other requirement might include specification of oIssues, off-the-shelf solutions, new problems, tasks, cutover, risks, costs, user documentation and training, other ideas for solutions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3.6. Other requirements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“3.6. Other requirements”</w:t>
            </w:r>
          </w:p>
        </w:tc>
      </w:tr>
    </w:tbl>
    <w:p w:rsidR="008C3D32" w:rsidRPr="00410512" w:rsidRDefault="008C3D32" w:rsidP="008C3D32">
      <w:pPr>
        <w:pStyle w:val="Loetelu111"/>
        <w:numPr>
          <w:ilvl w:val="0"/>
          <w:numId w:val="0"/>
        </w:numPr>
        <w:rPr>
          <w:rFonts w:cs="Times New Roman"/>
          <w:sz w:val="18"/>
          <w:szCs w:val="18"/>
          <w:lang w:eastAsia="et-EE"/>
        </w:rPr>
      </w:pPr>
    </w:p>
    <w:tbl>
      <w:tblPr>
        <w:tblStyle w:val="TableGrid"/>
        <w:tblW w:w="0" w:type="auto"/>
        <w:tblLook w:val="04A0"/>
      </w:tblPr>
      <w:tblGrid>
        <w:gridCol w:w="4928"/>
        <w:gridCol w:w="4360"/>
      </w:tblGrid>
      <w:tr w:rsidR="008C3D32" w:rsidRPr="00410512" w:rsidTr="00792AE9">
        <w:trPr>
          <w:trHeight w:val="425"/>
        </w:trPr>
        <w:tc>
          <w:tcPr>
            <w:tcW w:w="4928"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Document information availability, Document completeness</w:t>
            </w:r>
          </w:p>
        </w:tc>
        <w:tc>
          <w:tcPr>
            <w:tcW w:w="4360"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completeness_of_ID3.2_ Design_document</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An design document is a representation or model of the software system to be created. The model should provide the precise design information needed for planning, analysis, and implementation of the software system. It should represent a partitioning of the system into design entities and describe the important properties and relationships among those entities. </w:t>
            </w:r>
            <w:r w:rsidRPr="00410512">
              <w:rPr>
                <w:rFonts w:eastAsia="Times New Roman" w:cs="Times New Roman"/>
                <w:sz w:val="18"/>
                <w:szCs w:val="18"/>
                <w:lang w:val="et-EE" w:eastAsia="et-EE"/>
              </w:rPr>
              <w:br/>
              <w:t xml:space="preserve">The design description model used to represent a software system can be expressed as a collection of design entities, each possessing properties and relationships. </w:t>
            </w:r>
            <w:r w:rsidRPr="00410512">
              <w:rPr>
                <w:rFonts w:eastAsia="Times New Roman" w:cs="Times New Roman"/>
                <w:sz w:val="18"/>
                <w:szCs w:val="18"/>
                <w:lang w:val="et-EE" w:eastAsia="et-EE"/>
              </w:rPr>
              <w:br/>
              <w:t xml:space="preserve">To simplify the model, the properties and relationships of each design entity are described by a standard set of attributes. The design information needs of project members are satisfied </w:t>
            </w:r>
            <w:r w:rsidRPr="00410512">
              <w:rPr>
                <w:rFonts w:eastAsia="Times New Roman" w:cs="Times New Roman"/>
                <w:sz w:val="18"/>
                <w:szCs w:val="18"/>
                <w:lang w:val="et-EE" w:eastAsia="et-EE"/>
              </w:rPr>
              <w:lastRenderedPageBreak/>
              <w:t>through identification of the entities and their associated attributes. A design description is complete when the attributes have been specified for all the entities.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lastRenderedPageBreak/>
              <w:t>1. Introduction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1.1. Purpose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1.2. Scope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1.3. Definitions and acronyms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lastRenderedPageBreak/>
              <w:t>Provide a complete list of all documents referenced elsewhere in the design document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2. Reference documents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The decomposition description records the division of the software system into design entities. It describes the way the system has been structured and the purpose and function of each entity. For each entity, it provides a reference to the detailed description via the identification attribute. The attribute descriptions for identification, type, purpose, function, and subordinates should be included in this design view. This attribute information should be provided for all design entities.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 Decomposition description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3.1. Module description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3.2. Concurrent process description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3.3. Data description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The dependency description specifies the relationships among entities. It identifies the dependent entities, describes their coupling, and identifies the required resources. This design view defines the strategies for interactions among design entities and provides the information needed to easily perceive how, why, where, and at what level system actions occur. It specifies the type of relationships that exist among the entities such as shared information, prescribed order of execution, or well-defined parameter interfaces. The attribute descriptions for identification, type, purpose, dependencies, and resources should be included in this design view. This attribute information should be provided for all design entities.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4. Dependency description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4.1. Intermodule dependencies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4.2. Interprocess dependencies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4.3. Data dependencies </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The entity interface description provides everything designers, programmers, and testers need to know to correctly use the functions provided by an entity. This description includes the detail of external and internal interfaces not provided in the software requirements specification. This design view consists of a set of interface specifications for each entity. The attribute descriptions for identification, function, and interfaces should be included in this design view. This attribute information should be provided for all design entities.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 Interface description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5.1. Module interface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5.2. Process interface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The detailed design description contains the internal detail of each design entity. These detail include the attribute descriptions for identification, processing, and data. This attribute information should be provided for all design entities.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6. Detailed design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6.1. Module detailed design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6.2. Data detailed design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bl>
    <w:p w:rsidR="008C3D32" w:rsidRPr="00410512" w:rsidRDefault="008C3D32" w:rsidP="008C3D32">
      <w:pPr>
        <w:pStyle w:val="Loetelu111"/>
        <w:numPr>
          <w:ilvl w:val="0"/>
          <w:numId w:val="0"/>
        </w:numPr>
        <w:rPr>
          <w:rFonts w:cs="Times New Roman"/>
          <w:sz w:val="18"/>
          <w:szCs w:val="18"/>
          <w:lang w:eastAsia="et-EE"/>
        </w:rPr>
      </w:pPr>
    </w:p>
    <w:tbl>
      <w:tblPr>
        <w:tblStyle w:val="TableGrid"/>
        <w:tblW w:w="0" w:type="auto"/>
        <w:tblLook w:val="04A0"/>
      </w:tblPr>
      <w:tblGrid>
        <w:gridCol w:w="4928"/>
        <w:gridCol w:w="4360"/>
      </w:tblGrid>
      <w:tr w:rsidR="008C3D32" w:rsidRPr="00410512" w:rsidTr="00792AE9">
        <w:trPr>
          <w:trHeight w:val="402"/>
        </w:trPr>
        <w:tc>
          <w:tcPr>
            <w:tcW w:w="4928"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Document information availability, Document completeness</w:t>
            </w:r>
          </w:p>
        </w:tc>
        <w:tc>
          <w:tcPr>
            <w:tcW w:w="4360"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completeness_of_ID3.3_ Implementation_document</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specific purpose, goals, and scope of the software implementation effort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1.Introduction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the documents placing constraints on the implementation effort, documents referenced by the implementation plan, and any supporting documents supplementing or implementing the implementation plan including other plans or task descriptions that elaborate detail of this plan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2. References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Define or reference all terms required to understand the implementation plan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 Definitions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Describe how the overall software is decomposed for implementing it. Explain how interfaces between separate software units are implemented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4. Software decomposition to separate implementation units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Characterise how each individual software unit is implemented within the software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 Unit implementation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how each of the implemented software units satisfy the design and requirements solutions. Describe which software units were not implemented in the current version of the software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6. Traceability</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Provide the source code how it is implemented. The source code must be fully explained by the complementary text (usually natural language)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 Appendix</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p>
        </w:tc>
      </w:tr>
    </w:tbl>
    <w:p w:rsidR="008C3D32" w:rsidRPr="00410512" w:rsidRDefault="008C3D32" w:rsidP="008C3D32">
      <w:pPr>
        <w:pStyle w:val="Loetelu111"/>
        <w:numPr>
          <w:ilvl w:val="0"/>
          <w:numId w:val="0"/>
        </w:numPr>
        <w:rPr>
          <w:rFonts w:cs="Times New Roman"/>
          <w:sz w:val="18"/>
          <w:szCs w:val="18"/>
          <w:lang w:eastAsia="et-EE"/>
        </w:rPr>
      </w:pPr>
    </w:p>
    <w:tbl>
      <w:tblPr>
        <w:tblStyle w:val="TableGrid"/>
        <w:tblW w:w="0" w:type="auto"/>
        <w:tblLook w:val="04A0"/>
      </w:tblPr>
      <w:tblGrid>
        <w:gridCol w:w="4928"/>
        <w:gridCol w:w="4360"/>
      </w:tblGrid>
      <w:tr w:rsidR="008C3D32" w:rsidRPr="00410512" w:rsidTr="00792AE9">
        <w:trPr>
          <w:trHeight w:val="516"/>
        </w:trPr>
        <w:tc>
          <w:tcPr>
            <w:tcW w:w="4928"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Document information availability, Document completeness</w:t>
            </w:r>
          </w:p>
        </w:tc>
        <w:tc>
          <w:tcPr>
            <w:tcW w:w="4360" w:type="dxa"/>
            <w:hideMark/>
          </w:tcPr>
          <w:p w:rsidR="008C3D32" w:rsidRPr="00410512" w:rsidRDefault="008C3D32" w:rsidP="00792AE9">
            <w:pPr>
              <w:spacing w:before="0" w:after="0"/>
              <w:jc w:val="left"/>
              <w:rPr>
                <w:rFonts w:eastAsia="Times New Roman" w:cs="Times New Roman"/>
                <w:b/>
                <w:sz w:val="18"/>
                <w:szCs w:val="18"/>
                <w:lang w:val="et-EE" w:eastAsia="et-EE"/>
              </w:rPr>
            </w:pPr>
            <w:r w:rsidRPr="00410512">
              <w:rPr>
                <w:rFonts w:eastAsia="Times New Roman" w:cs="Times New Roman"/>
                <w:b/>
                <w:sz w:val="18"/>
                <w:szCs w:val="18"/>
                <w:lang w:val="et-EE" w:eastAsia="et-EE"/>
              </w:rPr>
              <w:t>completeness_of_ID3.4_ Testing_document</w:t>
            </w:r>
          </w:p>
        </w:tc>
      </w:tr>
      <w:tr w:rsidR="008C3D32" w:rsidRPr="00410512" w:rsidTr="00792AE9">
        <w:trPr>
          <w:trHeight w:val="693"/>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Prescribe the scope, approach, resources, and schedule of the testing activities. To identify the items being tested, the features to be tested, the testing tasks to be performed, the personnel responsible for each task, and the risks associated with this plan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plan</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unique identifier assigned to this test plan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plan identifier</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plan identifier</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Summarize the software items and software features to be tested. The need for each item and its history may be included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Introduction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Introduction</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dentify the test items including their version/revision level. Also specify characteristics of their transmittal media that impact hardware requirements or indicate the need for logical or physical transformations before testing can begin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items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all software features and combinations of software features to be tested. Identify the test design specification associated with each feature and each combination of features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Features to be tested</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all features and significant combinations of features that will not be tested and the reasons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Features not to be tested</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overall approach to testing. For each major group of features or feature combinations, specify the approach that will ensure that these feature groups are adequately tested. Specify the major activities, techniques, and tools that are used to test the designated groups of features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Approach</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criteria to be used to determine whether each test item has passed or failed testing</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Item pass/fail criteria</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criteria used to suspend all or a portion of the testing activity on the test items associated with this plan. Specify the testing activities that must be repeated, when testing is resumed</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Suspension criteria and resumption requirements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the deliverable documents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deliverables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Identify the set of tasks necessary to prepare for and perform testing. Identify all intertask dependencies and any special skills required.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Testing tasks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both the necessary and desired properties of the test environment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Environmental needs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the groups responsible for managing, designing, preparing, executing, witnessing, checking, and resolving</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Responsibilities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test staffing needs by skill level. Identify training options for providing necessary skills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Staffing and training needs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Include test milestones identified in the software project schedule as well as all item transmittal events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Schedule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the high-risk assumptions of the test plan. Specify contingency plans for each</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Risks and contingencies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names and titles of all persons who must approve this plan. Provide space for the signatures and dates.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Approvals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rPr>
          <w:trHeight w:val="1230"/>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refinements of the test approach and to identify the features to be tested by this design and its associated tests.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design specification</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unique identifier assigned to this test design specification. Supply a reference to the associated test plan, if it exists.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design specification identifier</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the test items and describe the features and combinations of features that are the object of this design specification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Features to be tested </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refinements to the approach described in the test plan. Include specific test techniques to be used. The method of analyzing test results should be identified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Approach refinements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List the identifier and a brief description of each test case </w:t>
            </w:r>
            <w:r w:rsidRPr="00410512">
              <w:rPr>
                <w:rFonts w:eastAsia="Times New Roman" w:cs="Times New Roman"/>
                <w:sz w:val="18"/>
                <w:szCs w:val="18"/>
                <w:lang w:val="et-EE" w:eastAsia="et-EE"/>
              </w:rPr>
              <w:lastRenderedPageBreak/>
              <w:t>associated with this design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lastRenderedPageBreak/>
              <w:t xml:space="preserve">Test identification </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lastRenderedPageBreak/>
              <w:t>Specify the criteria to be used to determine whether the feature or feature combination has passed or failed</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Feature pass/fail criteria </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rPr>
          <w:trHeight w:val="216"/>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Define a test case identified by a test design specification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case specification</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unique identifier assigned to this test case specification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Test case specification identifier </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and briefly describe the items and features to be exercised by this test case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Test items </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each input required to execute the test case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Input specifications </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all of the outputs and features required of the test items. Provide the exact value for each required output or feature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Output specifications </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characteristics and configurations of the hardware required to execute this test case</w:t>
            </w:r>
            <w:r w:rsidRPr="00410512">
              <w:rPr>
                <w:rFonts w:eastAsia="Times New Roman" w:cs="Times New Roman"/>
                <w:sz w:val="18"/>
                <w:szCs w:val="18"/>
                <w:lang w:val="et-EE" w:eastAsia="et-EE"/>
              </w:rPr>
              <w:br/>
              <w:t>Specify the system and application software required to execute this test case</w:t>
            </w:r>
            <w:r w:rsidRPr="00410512">
              <w:rPr>
                <w:rFonts w:eastAsia="Times New Roman" w:cs="Times New Roman"/>
                <w:sz w:val="18"/>
                <w:szCs w:val="18"/>
                <w:lang w:val="et-EE" w:eastAsia="et-EE"/>
              </w:rPr>
              <w:br/>
              <w:t>Specify any other requirements such as unique facility needs or specially trained personnel</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Environmental needs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any special constraints on the test procedures that execute this test case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Special procedural requirements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List the identifiers of test cases that must be executed prior to this test case. Summarize the nature of the dependencies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Intercase dependencies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rPr>
          <w:trHeight w:val="586"/>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steps for executing a set of test cases or, more generally, the steps used to analyze a software item in order to evaluate a set of features.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procedure specification</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unique identifier assigned to this test procedure specification. Supply a reference to the associated test design specification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procedure specification identifier</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purpose of this procedure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Purpose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any special requirements that are necessary for the execution of this procedure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Special requirements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Include the steps of the procedure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Procedure steps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rPr>
          <w:trHeight w:val="850"/>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the test items being transmitted for testing. It includes the person responsible for each item, its physical location, and its status. Any variations from the current item requirements and designs are noted in this report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item transmittal report</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unique identifier assigned to this test item transmittal report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Transmittal report identifier</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the test items being transmitted, including their version/revision level</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Transmitted items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the location of the transmitted items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Location </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status of the test items being transmitted</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Status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names and titles of all persons who most approve this transmittal</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Approval</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rPr>
          <w:trHeight w:val="417"/>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Provide a chronological record of relevant detail about the execution of tests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log</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unique identifier assigned to this test log</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log identifier</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the items being tested including their version/revision levels</w:t>
            </w:r>
            <w:r w:rsidRPr="00410512">
              <w:rPr>
                <w:rFonts w:eastAsia="Times New Roman" w:cs="Times New Roman"/>
                <w:sz w:val="18"/>
                <w:szCs w:val="18"/>
                <w:lang w:val="et-EE" w:eastAsia="et-EE"/>
              </w:rPr>
              <w:br/>
              <w:t>Identify the attributes of the environments in which the testing is conducted</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Description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rPr>
          <w:trHeight w:val="398"/>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Document any event that occurs during the testing process that requires investigation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incident report</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unique identifier assigned to this test incident report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incident report identifier</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Summarize the incident. Identify the test items involved indicating their version/revision level</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Summary</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Provide a description of the incident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Incident description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If known, indicate what impact this incident will have on test </w:t>
            </w:r>
            <w:r w:rsidRPr="00410512">
              <w:rPr>
                <w:rFonts w:eastAsia="Times New Roman" w:cs="Times New Roman"/>
                <w:sz w:val="18"/>
                <w:szCs w:val="18"/>
                <w:lang w:val="et-EE" w:eastAsia="et-EE"/>
              </w:rPr>
              <w:lastRenderedPageBreak/>
              <w:t>plans, test design specifications, test procedure specifications, or test case specifications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lastRenderedPageBreak/>
              <w:t>Impact</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rPr>
          <w:trHeight w:val="446"/>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lastRenderedPageBreak/>
              <w:t>Summarize the results of the designated testing activities and to provide evaluations based on these results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summary report</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unique identifier assigned to this test summary report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Test summary report identifier</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Summarize the evaluation of the test items. Identify the items tested, indicating their version/revision level. Indicate the environment in which the testing activities took place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Summary</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Report any variances of the test items from their design specifications. Indicate any variances from the test plan, test designs, or test procedures. Specify the reason for each variance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Variances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Evaluate the comprehensiveness of the testing process against the comprehensiveness criteria specified in the test plan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Comprehensive assessment</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Summarize the results of testing. Identify all resolved incidents and summarize their resolutions. Identify all unresolved incidents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Summary of results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Provide an overall evaluation of each test item including its limitations. This evaluation shall be based upon the test results and the item level pass/fail criteria. An estimate of failure risk may be included</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Evaluation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Summarize the major testing activities and events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Summary of activities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names and titles of all persons who must approve this report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Approvals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bl>
    <w:p w:rsidR="008C3D32" w:rsidRPr="00410512" w:rsidRDefault="008C3D32" w:rsidP="008C3D32">
      <w:pPr>
        <w:pStyle w:val="Loetelu111"/>
        <w:numPr>
          <w:ilvl w:val="0"/>
          <w:numId w:val="0"/>
        </w:numPr>
        <w:rPr>
          <w:rFonts w:cs="Times New Roman"/>
          <w:sz w:val="18"/>
          <w:szCs w:val="18"/>
          <w:lang w:eastAsia="et-EE"/>
        </w:rPr>
      </w:pPr>
    </w:p>
    <w:tbl>
      <w:tblPr>
        <w:tblStyle w:val="TableGrid"/>
        <w:tblW w:w="0" w:type="auto"/>
        <w:tblLook w:val="04A0"/>
      </w:tblPr>
      <w:tblGrid>
        <w:gridCol w:w="4928"/>
        <w:gridCol w:w="4360"/>
      </w:tblGrid>
      <w:tr w:rsidR="008C3D32" w:rsidRPr="00410512" w:rsidTr="00792AE9">
        <w:trPr>
          <w:trHeight w:val="200"/>
        </w:trPr>
        <w:tc>
          <w:tcPr>
            <w:tcW w:w="4928" w:type="dxa"/>
            <w:hideMark/>
          </w:tcPr>
          <w:p w:rsidR="008C3D32" w:rsidRPr="009C7460" w:rsidRDefault="008C3D32" w:rsidP="00792AE9">
            <w:pPr>
              <w:spacing w:before="0" w:after="0"/>
              <w:jc w:val="left"/>
              <w:rPr>
                <w:rFonts w:eastAsia="Times New Roman" w:cs="Times New Roman"/>
                <w:b/>
                <w:sz w:val="18"/>
                <w:szCs w:val="18"/>
                <w:lang w:val="et-EE" w:eastAsia="et-EE"/>
              </w:rPr>
            </w:pPr>
            <w:r w:rsidRPr="009C7460">
              <w:rPr>
                <w:rFonts w:eastAsia="Times New Roman" w:cs="Times New Roman"/>
                <w:b/>
                <w:sz w:val="18"/>
                <w:szCs w:val="18"/>
                <w:lang w:val="et-EE" w:eastAsia="et-EE"/>
              </w:rPr>
              <w:t>Document information availability, Document completeness</w:t>
            </w:r>
          </w:p>
        </w:tc>
        <w:tc>
          <w:tcPr>
            <w:tcW w:w="4360" w:type="dxa"/>
            <w:hideMark/>
          </w:tcPr>
          <w:p w:rsidR="008C3D32" w:rsidRPr="009C7460" w:rsidRDefault="008C3D32" w:rsidP="00792AE9">
            <w:pPr>
              <w:spacing w:before="0" w:after="0"/>
              <w:jc w:val="left"/>
              <w:rPr>
                <w:rFonts w:eastAsia="Times New Roman" w:cs="Times New Roman"/>
                <w:b/>
                <w:sz w:val="18"/>
                <w:szCs w:val="18"/>
                <w:lang w:val="et-EE" w:eastAsia="et-EE"/>
              </w:rPr>
            </w:pPr>
            <w:r w:rsidRPr="009C7460">
              <w:rPr>
                <w:rFonts w:eastAsia="Times New Roman" w:cs="Times New Roman"/>
                <w:b/>
                <w:sz w:val="18"/>
                <w:szCs w:val="18"/>
                <w:lang w:val="et-EE" w:eastAsia="et-EE"/>
              </w:rPr>
              <w:t>completeness_of_ID3.5_ Maintenance_document</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specific purpose, goals, and scope of the software maintenance effort, including deviations from this standard</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1.Introduction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the documents placing constraints on the maintenance effort, documents referenced by the maintenance plan, and any supporting documents supplementing or implementing the maintenance plan including other plans or task descriptions that elaborate detail of this plan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2. References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Define or reference all terms required to understand the maintenance plan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 Definitions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rPr>
          <w:trHeight w:val="708"/>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organization, scheduling priorities, resources, responsibilities, tools, techniques, and methods necessary to perform the software maintenance process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4. Software maintenance overview</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organization of the software maintenance effort. Describe the lines of communication with the software maintenance effort including external organizations, the authority for resolving issues raised in the software maintenance effort, and the authority for approving software maintenance products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4.1. Organisation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how the maintenance activity will be grouped into work packages, the factors that determine the organizational maintenance priorities, and the process for assigning a priority to a work package and how the resources are assigned to prioritized work packages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4.2. Scheduling priorities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Summarize the software maintenance resources, including staffing, facilities, tools, finances, and special procedural requirements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4.3. Resource summary</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an overview of the organizational element(s) and responsibilities for maintenance activities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4.4. Responsibilities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special documents, software maintenance tools, techniques, methods, and operating and test environment to be used in the maintenance process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4.5. Tools, techniques and methods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rPr>
          <w:trHeight w:val="489"/>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Identify actions to be performed for each of the software maintenance </w:t>
            </w:r>
            <w:r>
              <w:rPr>
                <w:rFonts w:eastAsia="Times New Roman" w:cs="Times New Roman"/>
                <w:sz w:val="18"/>
                <w:szCs w:val="18"/>
                <w:lang w:val="et-EE" w:eastAsia="et-EE"/>
              </w:rPr>
              <w:t>pahases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 Software maintenance process</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a) Phase input. What is needed to perform the phase. </w:t>
            </w:r>
            <w:r w:rsidRPr="00410512">
              <w:rPr>
                <w:rFonts w:eastAsia="Times New Roman" w:cs="Times New Roman"/>
                <w:sz w:val="18"/>
                <w:szCs w:val="18"/>
                <w:lang w:val="et-EE" w:eastAsia="et-EE"/>
              </w:rPr>
              <w:br/>
              <w:t xml:space="preserve">b) Phase output. What results when the phase is performed. </w:t>
            </w:r>
            <w:r w:rsidRPr="00410512">
              <w:rPr>
                <w:rFonts w:eastAsia="Times New Roman" w:cs="Times New Roman"/>
                <w:sz w:val="18"/>
                <w:szCs w:val="18"/>
                <w:lang w:val="et-EE" w:eastAsia="et-EE"/>
              </w:rPr>
              <w:br/>
              <w:t xml:space="preserve">c) Phase process. The detail of what a phase is expected to do. </w:t>
            </w:r>
            <w:r w:rsidRPr="00410512">
              <w:rPr>
                <w:rFonts w:eastAsia="Times New Roman" w:cs="Times New Roman"/>
                <w:sz w:val="18"/>
                <w:szCs w:val="18"/>
                <w:lang w:val="et-EE" w:eastAsia="et-EE"/>
              </w:rPr>
              <w:br/>
            </w:r>
            <w:r w:rsidRPr="00410512">
              <w:rPr>
                <w:rFonts w:eastAsia="Times New Roman" w:cs="Times New Roman"/>
                <w:sz w:val="18"/>
                <w:szCs w:val="18"/>
                <w:lang w:val="et-EE" w:eastAsia="et-EE"/>
              </w:rPr>
              <w:lastRenderedPageBreak/>
              <w:t xml:space="preserve">d) Phase controls. What is to be performed to control the results of the phase.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lastRenderedPageBreak/>
              <w:t>5.1. Problem/ modification identification/ classification, and prioritization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5.2. Analysis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5.3. Design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5.4. Implementation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5.5. System testing</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5.6. Acceptance testing</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5.7. Delivery</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how information will be collected and provided for each reporting period, including: work packages completed, work packages in-work, work packages received, and backlog</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6. Software maintenance reporting requirements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rPr>
          <w:trHeight w:val="438"/>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anomaly resolution and reporting; deviation policy; control procedures; and standards, practices, and conventions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 Software maintenance administrative requirements</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method of reporting and resolving anomalies, including the criteria for reporting an anomaly, the anomaly distribution list, and authority for resolving anomalies.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7.1. Anomaly resolution and reporting</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procedures and forms used to deviate from the plan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7.2. Deviation policy</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control procedures applied during the maintenance effort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7.3. Control procedures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the standards, practices, and conventions that govern the performance of maintenance actions including internal organizational standards, practices, and policies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7.3. Standards, practices, and conventions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procedures for tracking performance through all software maintenance phases for each work item</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7.4. Performance tracking</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how the plan is reviewed, updated, and approved to ensure plan correctness and currency</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7.5. Quality control of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procedures to be followed in recording and presenting the outputs of the maintenance process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8. Software maintenance documentation requirements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bl>
    <w:p w:rsidR="008C3D32" w:rsidRPr="00410512" w:rsidRDefault="008C3D32" w:rsidP="008C3D32">
      <w:pPr>
        <w:pStyle w:val="Loetelu111"/>
        <w:numPr>
          <w:ilvl w:val="0"/>
          <w:numId w:val="0"/>
        </w:numPr>
        <w:rPr>
          <w:rFonts w:cs="Times New Roman"/>
          <w:sz w:val="18"/>
          <w:szCs w:val="18"/>
          <w:lang w:eastAsia="et-EE"/>
        </w:rPr>
      </w:pPr>
    </w:p>
    <w:tbl>
      <w:tblPr>
        <w:tblStyle w:val="TableGrid"/>
        <w:tblW w:w="0" w:type="auto"/>
        <w:tblLook w:val="04A0"/>
      </w:tblPr>
      <w:tblGrid>
        <w:gridCol w:w="4928"/>
        <w:gridCol w:w="4360"/>
      </w:tblGrid>
      <w:tr w:rsidR="008C3D32" w:rsidRPr="00410512" w:rsidTr="00792AE9">
        <w:trPr>
          <w:trHeight w:val="425"/>
        </w:trPr>
        <w:tc>
          <w:tcPr>
            <w:tcW w:w="4928" w:type="dxa"/>
            <w:hideMark/>
          </w:tcPr>
          <w:p w:rsidR="008C3D32" w:rsidRPr="009C7460" w:rsidRDefault="008C3D32" w:rsidP="00792AE9">
            <w:pPr>
              <w:spacing w:before="0" w:after="0"/>
              <w:jc w:val="left"/>
              <w:rPr>
                <w:rFonts w:eastAsia="Times New Roman" w:cs="Times New Roman"/>
                <w:b/>
                <w:sz w:val="18"/>
                <w:szCs w:val="18"/>
                <w:lang w:val="et-EE" w:eastAsia="et-EE"/>
              </w:rPr>
            </w:pPr>
            <w:r w:rsidRPr="009C7460">
              <w:rPr>
                <w:rFonts w:eastAsia="Times New Roman" w:cs="Times New Roman"/>
                <w:b/>
                <w:sz w:val="18"/>
                <w:szCs w:val="18"/>
                <w:lang w:val="et-EE" w:eastAsia="et-EE"/>
              </w:rPr>
              <w:t>Document information availability, Document completeness</w:t>
            </w:r>
          </w:p>
        </w:tc>
        <w:tc>
          <w:tcPr>
            <w:tcW w:w="4360" w:type="dxa"/>
            <w:hideMark/>
          </w:tcPr>
          <w:p w:rsidR="008C3D32" w:rsidRPr="009C7460" w:rsidRDefault="008C3D32" w:rsidP="00792AE9">
            <w:pPr>
              <w:spacing w:before="0" w:after="0"/>
              <w:jc w:val="left"/>
              <w:rPr>
                <w:rFonts w:eastAsia="Times New Roman" w:cs="Times New Roman"/>
                <w:b/>
                <w:sz w:val="18"/>
                <w:szCs w:val="18"/>
                <w:lang w:val="et-EE" w:eastAsia="et-EE"/>
              </w:rPr>
            </w:pPr>
            <w:r w:rsidRPr="009C7460">
              <w:rPr>
                <w:rFonts w:eastAsia="Times New Roman" w:cs="Times New Roman"/>
                <w:b/>
                <w:sz w:val="18"/>
                <w:szCs w:val="18"/>
                <w:lang w:val="et-EE" w:eastAsia="et-EE"/>
              </w:rPr>
              <w:t>completeness_of_ID4.1_ Management_document</w:t>
            </w:r>
          </w:p>
        </w:tc>
      </w:tr>
      <w:tr w:rsidR="008C3D32" w:rsidRPr="00410512" w:rsidTr="00792AE9">
        <w:trPr>
          <w:trHeight w:val="708"/>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Provide an overview of the purpose, scope, and objectives of the project, the project assumptions and constraints, a list of project deliverables, a summary of the project schedule and budget, and the evolution plan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 Overview</w:t>
            </w:r>
          </w:p>
        </w:tc>
      </w:tr>
      <w:tr w:rsidR="008C3D32" w:rsidRPr="00410512" w:rsidTr="00792AE9">
        <w:trPr>
          <w:trHeight w:val="265"/>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summary of the project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1.1 Project summary</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Define the purpose, scope, and objectives of the project and the products to be delivered.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1.1. 1. Purpose,scope and objectives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Describe the assumptions on which the project is based and imposed constraints on project factors such as the schedule, budget, resources, software to be reused, acquirer software to be incorporated, technology to be employed, and product interfaces to other products.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1.1.2. Assumptions and constraints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List the work products that will be delivered to the acquirer, the delivery dates, delivery locations, and quantities required to satisfy the terms of the project agreement.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1.1.3. Project deliverables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Provide a summary of the schedule and budget for the software project.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1.1.4. Schedule and project summary</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plans for producing both scheduled and unscheduled updates to the SPMP.</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1.2. Evolution of the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Provide a complete list of all documents and other sources of information referenced in the SPMP.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2. References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Define, or provide references to, documents containing the definition of all terms and acronyms required to properly understand the SPMP.</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3. Definitons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rPr>
          <w:trHeight w:val="597"/>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Identify interfaces to organizational entities external to the project; describe the project’s internal organizational structure; and define roles and responsibilities for the project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4. Project organisation</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lastRenderedPageBreak/>
              <w:t>Describe the organizational boundaries between the project and external entities.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4.1. External interface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Describe the internal structure of the project organization to include the interfaces among the units of the software development team.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4.2. Internal structure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Identify and state the nature of each major work activity and supporting process and identify the organizational units that are responsible for those processes and activities.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4.3. Roles and responsibilities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rPr>
          <w:trHeight w:val="262"/>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project management processes for the project.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5. Managerial process plan </w:t>
            </w:r>
          </w:p>
        </w:tc>
      </w:tr>
      <w:tr w:rsidR="008C3D32" w:rsidRPr="00410512" w:rsidTr="00792AE9">
        <w:trPr>
          <w:trHeight w:val="422"/>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estimation plan, staffing plan, resource acquisition plan, and training plan.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5.1 Startup plan</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cost and schedule for conducting the project as well as methods, tools,and techniques used to estimate project cost, schedule, resource requirements, and associated confidence levels.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5.1.1 Estimation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number of staff required by skill level, the project phases in which the numbers of personnel and types of skills are needed, and the duration of need.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5.1.2 Staffing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plan for acquiring the resources in addition to personnel needed to successfully complete the project.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5.1.3 Ressources acquisition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training needed to ensure that necessary skill levels in sufficient numbers are available to successfully conduct the software project.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5.1.4 Project staff training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rPr>
          <w:trHeight w:val="394"/>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work activities, schedule, resources, and budget detail for the software project.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5.2 Work plan</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various work activities to be performed in the software project.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5.2.1 Work activities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Provide scheduling relationships among work activities in a manner that depicts the time-sequencing constraints and illustrates opportunities for concurrent work activities.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5.2.2 Schedule allocation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Provide a detailed itemization of the resources allocated to each major work activity in the project work breakdown structure.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5.2.3 Ressources allocation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Provide a detailed breakdown of necessary resource budgets for each of the major work activities in the work breakdown structure.</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5.2.4 Budget allocation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rPr>
          <w:trHeight w:val="850"/>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metrics, reporting mechanisms, and control procedures necessary to measure, report, and control the product requirements, the project schedule, budget, and resources, and the quality of work processes and work products.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5.3 Control plan</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control mechanisms for measuring, reporting, and controlling changes to the product requirements.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5.3.1 Requirements control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control mechanisms to be used to measure the progress of work completed at the major and minor project milestones, to compare actual progress to planned progress, and to implement corrective action when actual progress does not conform to planned progress.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5.3.2 Schedule control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Secify the control mechanisms to be used to measure the cost of work completed, compare planned cost to budgeted cost, and implement corrective action when actual cost does not conform to budgeted cost.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5.3.3 Budget control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Secify the mechanisms to be used to measure and control the quality of the work processes and the resulting work products.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5.3.4 Quality control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Secify the reporting mechanisms, report formats, and information flows to be used in communicating the status of requirements, schedule, budget, quality, and other desired or required status metrics within the project and to entities external to the project.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5.3.5 Reporting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methods, tools, and techniques to be used in collecting and retaining project metrics.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5.3.6 Metrics collection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risk management plan for identifying, analyzing, and prioritizing project risk factors.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5.4 Risk management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Contain the plans necessary to ensure orderly closeout of the software project.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5.5 Closeout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rPr>
          <w:trHeight w:val="835"/>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lastRenderedPageBreak/>
              <w:t>Specify the development process model, the technical methods, tools, and techniques to be used to develop the various work products; plans for establishing and maintaining the project infrastructure; and the product acceptance plan.</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6. Technical process plans</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Define the relationships among major project work activities and supporting processes by specifying the flow of information and work products among activities and functions, the timing of work products to be generated, reviews to be conducted, major milestones to be achieved, baselines to be established, project deliverables to be completed, and required approvals that span the duration of the project.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6.1 Process model</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development methodologies, programming languages and other notations, and the tools and techniques to be used to specify, design, build, test, integrate, document, deliver, modify and maintain the project deliverable and nondeliverable work products. In addition, the technical standards, policies,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6.2 Methods, tools and techniques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plan for establishing and maintaining the development environment (hardware, operating system, network, and software), and the policies,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6.3 Infrastructure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Specify the plan for acquirer acceptance of the deliverable work products generated by the software project.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6.4. Product acceptance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rPr>
          <w:trHeight w:val="373"/>
        </w:trPr>
        <w:tc>
          <w:tcPr>
            <w:tcW w:w="4928"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Contain plans for the supporting processes that span the duration of the software project.</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 Supporting process plan</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Contain the configuration management plan for the software project, to include the methods that will be used to provide configuration identification, control, status accounting, evaluation, and release management.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7.1 Configuration management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Contain the verification and validation plan for the software project to include scope, tools, techniques, and responsibilities for the verification and validation work activities.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7.2 Verification and validation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Contain the documentation plan for the software project, to include plans for generating nondeliverable and deliverable work products.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7.3 Documentation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Provide the plans for assuring that the software project fulfills its commitments to the software process and the software product as specified in the requirements specification, the SPMP, supporting plans, and any standards, procedures, or guidelines to which the process or the product must adhere.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7.4 Quality assurance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schedule, resources, and methods and procedures to be used in conducting project reviews and audits.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7.5. Reviews and audits</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Specify the resources, methods, tools, techniques, and procedures to be used in reporting, analyzing, prioritizing, and processing software problem reports generated during the project.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7.6 Problem resolution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Contain plans for selecting and managing any subcontractors that may contribute work products to the software project.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7.7 Subcontractor management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 xml:space="preserve">Include plans for periodically assessing the project, determining areas for improvement, and implementing improvement plans. </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7.8 Process improvement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Contain additional plans required to satisfy product requirements and contractual terms.</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8. Additional plan</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feature above</w:t>
            </w:r>
          </w:p>
        </w:tc>
      </w:tr>
    </w:tbl>
    <w:p w:rsidR="008C3D32" w:rsidRPr="00410512" w:rsidRDefault="008C3D32" w:rsidP="008C3D32">
      <w:pPr>
        <w:pStyle w:val="Loetelu111"/>
        <w:numPr>
          <w:ilvl w:val="0"/>
          <w:numId w:val="0"/>
        </w:numPr>
        <w:rPr>
          <w:rFonts w:cs="Times New Roman"/>
          <w:sz w:val="18"/>
          <w:szCs w:val="18"/>
          <w:lang w:eastAsia="et-EE"/>
        </w:rPr>
      </w:pPr>
    </w:p>
    <w:tbl>
      <w:tblPr>
        <w:tblStyle w:val="TableGrid"/>
        <w:tblW w:w="0" w:type="auto"/>
        <w:tblLook w:val="04A0"/>
      </w:tblPr>
      <w:tblGrid>
        <w:gridCol w:w="4928"/>
        <w:gridCol w:w="4360"/>
      </w:tblGrid>
      <w:tr w:rsidR="008C3D32" w:rsidRPr="00410512" w:rsidTr="00792AE9">
        <w:trPr>
          <w:trHeight w:val="224"/>
        </w:trPr>
        <w:tc>
          <w:tcPr>
            <w:tcW w:w="4928" w:type="dxa"/>
            <w:hideMark/>
          </w:tcPr>
          <w:p w:rsidR="008C3D32" w:rsidRPr="009C7460" w:rsidRDefault="008C3D32" w:rsidP="00792AE9">
            <w:pPr>
              <w:spacing w:before="0" w:after="0"/>
              <w:jc w:val="left"/>
              <w:rPr>
                <w:rFonts w:eastAsia="Times New Roman" w:cs="Times New Roman"/>
                <w:b/>
                <w:sz w:val="18"/>
                <w:szCs w:val="18"/>
                <w:lang w:val="et-EE" w:eastAsia="et-EE"/>
              </w:rPr>
            </w:pPr>
            <w:r w:rsidRPr="009C7460">
              <w:rPr>
                <w:rFonts w:eastAsia="Times New Roman" w:cs="Times New Roman"/>
                <w:b/>
                <w:sz w:val="18"/>
                <w:szCs w:val="18"/>
                <w:lang w:val="et-EE" w:eastAsia="et-EE"/>
              </w:rPr>
              <w:t>Document information availability, Document completeness</w:t>
            </w:r>
          </w:p>
        </w:tc>
        <w:tc>
          <w:tcPr>
            <w:tcW w:w="4360" w:type="dxa"/>
            <w:hideMark/>
          </w:tcPr>
          <w:p w:rsidR="008C3D32" w:rsidRPr="009C7460" w:rsidRDefault="008C3D32" w:rsidP="00792AE9">
            <w:pPr>
              <w:spacing w:before="0" w:after="0"/>
              <w:jc w:val="left"/>
              <w:rPr>
                <w:rFonts w:eastAsia="Times New Roman" w:cs="Times New Roman"/>
                <w:b/>
                <w:sz w:val="18"/>
                <w:szCs w:val="18"/>
                <w:lang w:val="et-EE" w:eastAsia="et-EE"/>
              </w:rPr>
            </w:pPr>
            <w:r w:rsidRPr="009C7460">
              <w:rPr>
                <w:rFonts w:eastAsia="Times New Roman" w:cs="Times New Roman"/>
                <w:b/>
                <w:sz w:val="18"/>
                <w:szCs w:val="18"/>
                <w:lang w:val="et-EE" w:eastAsia="et-EE"/>
              </w:rPr>
              <w:t>completeness_of_ID4.2_ copyright_document</w:t>
            </w:r>
          </w:p>
        </w:tc>
      </w:tr>
      <w:tr w:rsidR="008C3D32" w:rsidRPr="00410512" w:rsidTr="00792AE9">
        <w:tc>
          <w:tcPr>
            <w:tcW w:w="4928" w:type="dxa"/>
            <w:vMerge w:val="restart"/>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From Wikipedia(http://en.wikipedia.org/wiki/Software_license)</w:t>
            </w:r>
            <w:r w:rsidRPr="00410512">
              <w:rPr>
                <w:rFonts w:eastAsia="Times New Roman" w:cs="Times New Roman"/>
                <w:sz w:val="18"/>
                <w:szCs w:val="18"/>
                <w:lang w:val="et-EE" w:eastAsia="et-EE"/>
              </w:rPr>
              <w:br/>
              <w:t>A software license is a legal instrument governing the usage or redistribution of copyright protected software. A typical software license grants an end-user permission to use one or more copies of software in ways where such a use would otherwise constitute infringement of the software publisher's exclusive rights under copyright law. In effect, the software license acts as a promise from the software publisher to not sue the end-user for engaging in activities that would normally be considered exclusive rights belonging to the software publisher.</w:t>
            </w: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License</w:t>
            </w:r>
          </w:p>
        </w:tc>
      </w:tr>
      <w:tr w:rsidR="008C3D32" w:rsidRPr="00410512" w:rsidTr="00792AE9">
        <w:tc>
          <w:tcPr>
            <w:tcW w:w="4928" w:type="dxa"/>
            <w:vMerge/>
            <w:hideMark/>
          </w:tcPr>
          <w:p w:rsidR="008C3D32" w:rsidRPr="00410512" w:rsidRDefault="008C3D32" w:rsidP="00792AE9">
            <w:pPr>
              <w:spacing w:before="0" w:after="0"/>
              <w:jc w:val="left"/>
              <w:rPr>
                <w:rFonts w:eastAsia="Times New Roman" w:cs="Times New Roman"/>
                <w:sz w:val="18"/>
                <w:szCs w:val="18"/>
                <w:lang w:val="et-EE" w:eastAsia="et-EE"/>
              </w:rPr>
            </w:pPr>
          </w:p>
        </w:tc>
        <w:tc>
          <w:tcPr>
            <w:tcW w:w="4360" w:type="dxa"/>
            <w:hideMark/>
          </w:tcPr>
          <w:p w:rsidR="008C3D32" w:rsidRPr="00410512" w:rsidRDefault="008C3D32" w:rsidP="00792AE9">
            <w:pPr>
              <w:spacing w:before="0" w:after="0"/>
              <w:jc w:val="left"/>
              <w:rPr>
                <w:rFonts w:eastAsia="Times New Roman" w:cs="Times New Roman"/>
                <w:sz w:val="18"/>
                <w:szCs w:val="18"/>
                <w:lang w:val="et-EE" w:eastAsia="et-EE"/>
              </w:rPr>
            </w:pPr>
            <w:r w:rsidRPr="00410512">
              <w:rPr>
                <w:rFonts w:eastAsia="Times New Roman" w:cs="Times New Roman"/>
                <w:sz w:val="18"/>
                <w:szCs w:val="18"/>
                <w:lang w:val="et-EE" w:eastAsia="et-EE"/>
              </w:rPr>
              <w:t>Degree of information for the “License”</w:t>
            </w:r>
          </w:p>
        </w:tc>
      </w:tr>
    </w:tbl>
    <w:p w:rsidR="00E25184" w:rsidRPr="008C3D32" w:rsidRDefault="008C3D32" w:rsidP="008C3D32">
      <w:pPr>
        <w:spacing w:before="0" w:after="200" w:line="276" w:lineRule="auto"/>
        <w:jc w:val="left"/>
        <w:rPr>
          <w:rFonts w:cs="Times New Roman"/>
          <w:lang w:eastAsia="et-EE"/>
        </w:rPr>
      </w:pPr>
    </w:p>
    <w:sectPr w:rsidR="00E25184" w:rsidRPr="008C3D32" w:rsidSect="00053F6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BA"/>
    <w:family w:val="swiss"/>
    <w:pitch w:val="variable"/>
    <w:sig w:usb0="E0002AFF" w:usb1="C0007843" w:usb2="00000009" w:usb3="00000000" w:csb0="000001FF" w:csb1="00000000"/>
  </w:font>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10002FF" w:usb1="4000ACFF" w:usb2="00000009" w:usb3="00000000" w:csb0="0000019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1"/>
    <w:multiLevelType w:val="singleLevel"/>
    <w:tmpl w:val="4E9C426A"/>
    <w:lvl w:ilvl="0">
      <w:start w:val="1"/>
      <w:numFmt w:val="decimal"/>
      <w:pStyle w:val="Tabbeschrift"/>
      <w:lvlText w:val="Tab. %1:"/>
      <w:lvlJc w:val="left"/>
      <w:pPr>
        <w:tabs>
          <w:tab w:val="num" w:pos="851"/>
        </w:tabs>
        <w:ind w:left="0" w:firstLine="0"/>
      </w:pPr>
      <w:rPr>
        <w:rFonts w:ascii="Arial" w:hAnsi="Arial" w:hint="default"/>
        <w:b w:val="0"/>
        <w:i/>
        <w:sz w:val="17"/>
      </w:rPr>
    </w:lvl>
  </w:abstractNum>
  <w:abstractNum w:abstractNumId="1">
    <w:nsid w:val="00000024"/>
    <w:multiLevelType w:val="singleLevel"/>
    <w:tmpl w:val="51F80D3A"/>
    <w:lvl w:ilvl="0">
      <w:start w:val="2"/>
      <w:numFmt w:val="decimal"/>
      <w:pStyle w:val="Abbbeschrift"/>
      <w:lvlText w:val="Fig. %1: "/>
      <w:lvlJc w:val="left"/>
      <w:pPr>
        <w:tabs>
          <w:tab w:val="num" w:pos="851"/>
        </w:tabs>
        <w:ind w:left="0" w:firstLine="0"/>
      </w:pPr>
      <w:rPr>
        <w:rFonts w:ascii="Arial" w:hAnsi="Arial" w:hint="default"/>
        <w:b w:val="0"/>
        <w:i/>
        <w:sz w:val="17"/>
      </w:rPr>
    </w:lvl>
  </w:abstractNum>
  <w:abstractNum w:abstractNumId="2">
    <w:nsid w:val="03FB6DF1"/>
    <w:multiLevelType w:val="multilevel"/>
    <w:tmpl w:val="0E9820CE"/>
    <w:lvl w:ilvl="0">
      <w:start w:val="1"/>
      <w:numFmt w:val="decimal"/>
      <w:pStyle w:val="Heading2"/>
      <w:suff w:val="space"/>
      <w:lvlText w:val="%1."/>
      <w:lvlJc w:val="left"/>
      <w:pPr>
        <w:ind w:left="4690" w:hanging="720"/>
      </w:pPr>
      <w:rPr>
        <w:rFonts w:hint="default"/>
      </w:rPr>
    </w:lvl>
    <w:lvl w:ilvl="1">
      <w:start w:val="1"/>
      <w:numFmt w:val="decimal"/>
      <w:pStyle w:val="Heading3"/>
      <w:suff w:val="space"/>
      <w:lvlText w:val="%1.%2."/>
      <w:lvlJc w:val="left"/>
      <w:pPr>
        <w:ind w:left="862" w:hanging="72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Loetelu111"/>
      <w:suff w:val="space"/>
      <w:lvlText w:val="%1.%2.%3."/>
      <w:lvlJc w:val="left"/>
      <w:pPr>
        <w:ind w:left="2240" w:hanging="680"/>
      </w:pPr>
      <w:rPr>
        <w:rFonts w:hint="default"/>
      </w:rPr>
    </w:lvl>
    <w:lvl w:ilvl="3">
      <w:start w:val="1"/>
      <w:numFmt w:val="decimal"/>
      <w:pStyle w:val="Loetelu1111"/>
      <w:suff w:val="space"/>
      <w:lvlText w:val="%1.%2.%3.%4."/>
      <w:lvlJc w:val="left"/>
      <w:pPr>
        <w:ind w:left="2356" w:hanging="513"/>
      </w:pPr>
      <w:rPr>
        <w:rFonts w:hint="default"/>
      </w:rPr>
    </w:lvl>
    <w:lvl w:ilvl="4">
      <w:start w:val="1"/>
      <w:numFmt w:val="decimal"/>
      <w:lvlText w:val="%1.%2.%3.%4.%5."/>
      <w:lvlJc w:val="left"/>
      <w:pPr>
        <w:tabs>
          <w:tab w:val="num" w:pos="2716"/>
        </w:tabs>
        <w:ind w:left="2716" w:hanging="1440"/>
      </w:pPr>
      <w:rPr>
        <w:rFonts w:hint="default"/>
      </w:rPr>
    </w:lvl>
    <w:lvl w:ilvl="5">
      <w:start w:val="1"/>
      <w:numFmt w:val="decimal"/>
      <w:lvlText w:val="%1.%2.%3.%4.%5.%6."/>
      <w:lvlJc w:val="left"/>
      <w:pPr>
        <w:tabs>
          <w:tab w:val="num" w:pos="2716"/>
        </w:tabs>
        <w:ind w:left="2716" w:hanging="1440"/>
      </w:pPr>
      <w:rPr>
        <w:rFonts w:hint="default"/>
      </w:rPr>
    </w:lvl>
    <w:lvl w:ilvl="6">
      <w:start w:val="1"/>
      <w:numFmt w:val="decimal"/>
      <w:lvlText w:val="%1.%2.%3.%4.%5.%6.%7."/>
      <w:lvlJc w:val="left"/>
      <w:pPr>
        <w:tabs>
          <w:tab w:val="num" w:pos="3076"/>
        </w:tabs>
        <w:ind w:left="3076" w:hanging="1800"/>
      </w:pPr>
      <w:rPr>
        <w:rFonts w:hint="default"/>
      </w:rPr>
    </w:lvl>
    <w:lvl w:ilvl="7">
      <w:start w:val="1"/>
      <w:numFmt w:val="decimal"/>
      <w:lvlText w:val="%1.%2.%3.%4.%5.%6.%7.%8."/>
      <w:lvlJc w:val="left"/>
      <w:pPr>
        <w:tabs>
          <w:tab w:val="num" w:pos="3436"/>
        </w:tabs>
        <w:ind w:left="3436" w:hanging="2160"/>
      </w:pPr>
      <w:rPr>
        <w:rFonts w:hint="default"/>
      </w:rPr>
    </w:lvl>
    <w:lvl w:ilvl="8">
      <w:start w:val="1"/>
      <w:numFmt w:val="decimal"/>
      <w:lvlText w:val="%1.%2.%3.%4.%5.%6.%7.%8.%9."/>
      <w:lvlJc w:val="left"/>
      <w:pPr>
        <w:tabs>
          <w:tab w:val="num" w:pos="3436"/>
        </w:tabs>
        <w:ind w:left="3436" w:hanging="2160"/>
      </w:pPr>
      <w:rPr>
        <w:rFonts w:hint="default"/>
      </w:rPr>
    </w:lvl>
  </w:abstractNum>
  <w:abstractNum w:abstractNumId="3">
    <w:nsid w:val="0B352E5E"/>
    <w:multiLevelType w:val="hybridMultilevel"/>
    <w:tmpl w:val="309E9630"/>
    <w:lvl w:ilvl="0" w:tplc="DFE8499E">
      <w:start w:val="1"/>
      <w:numFmt w:val="decimal"/>
      <w:lvlText w:val="Equation %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nsid w:val="0CA672B7"/>
    <w:multiLevelType w:val="hybridMultilevel"/>
    <w:tmpl w:val="5D8073BE"/>
    <w:lvl w:ilvl="0" w:tplc="00010409">
      <w:start w:val="1"/>
      <w:numFmt w:val="bullet"/>
      <w:lvlText w:val=""/>
      <w:lvlJc w:val="left"/>
      <w:pPr>
        <w:tabs>
          <w:tab w:val="num" w:pos="1401"/>
        </w:tabs>
        <w:ind w:left="1401" w:hanging="360"/>
      </w:pPr>
      <w:rPr>
        <w:rFonts w:ascii="Symbol" w:hAnsi="Symbol" w:hint="default"/>
      </w:rPr>
    </w:lvl>
    <w:lvl w:ilvl="1" w:tplc="00030409" w:tentative="1">
      <w:start w:val="1"/>
      <w:numFmt w:val="bullet"/>
      <w:lvlText w:val="o"/>
      <w:lvlJc w:val="left"/>
      <w:pPr>
        <w:tabs>
          <w:tab w:val="num" w:pos="2121"/>
        </w:tabs>
        <w:ind w:left="2121" w:hanging="360"/>
      </w:pPr>
      <w:rPr>
        <w:rFonts w:ascii="Courier New" w:hAnsi="Courier New" w:hint="default"/>
      </w:rPr>
    </w:lvl>
    <w:lvl w:ilvl="2" w:tplc="00050409" w:tentative="1">
      <w:start w:val="1"/>
      <w:numFmt w:val="bullet"/>
      <w:lvlText w:val=""/>
      <w:lvlJc w:val="left"/>
      <w:pPr>
        <w:tabs>
          <w:tab w:val="num" w:pos="2841"/>
        </w:tabs>
        <w:ind w:left="2841" w:hanging="360"/>
      </w:pPr>
      <w:rPr>
        <w:rFonts w:ascii="Wingdings" w:hAnsi="Wingdings" w:hint="default"/>
      </w:rPr>
    </w:lvl>
    <w:lvl w:ilvl="3" w:tplc="00010409" w:tentative="1">
      <w:start w:val="1"/>
      <w:numFmt w:val="bullet"/>
      <w:lvlText w:val=""/>
      <w:lvlJc w:val="left"/>
      <w:pPr>
        <w:tabs>
          <w:tab w:val="num" w:pos="3561"/>
        </w:tabs>
        <w:ind w:left="3561" w:hanging="360"/>
      </w:pPr>
      <w:rPr>
        <w:rFonts w:ascii="Symbol" w:hAnsi="Symbol" w:hint="default"/>
      </w:rPr>
    </w:lvl>
    <w:lvl w:ilvl="4" w:tplc="00030409" w:tentative="1">
      <w:start w:val="1"/>
      <w:numFmt w:val="bullet"/>
      <w:lvlText w:val="o"/>
      <w:lvlJc w:val="left"/>
      <w:pPr>
        <w:tabs>
          <w:tab w:val="num" w:pos="4281"/>
        </w:tabs>
        <w:ind w:left="4281" w:hanging="360"/>
      </w:pPr>
      <w:rPr>
        <w:rFonts w:ascii="Courier New" w:hAnsi="Courier New" w:hint="default"/>
      </w:rPr>
    </w:lvl>
    <w:lvl w:ilvl="5" w:tplc="00050409" w:tentative="1">
      <w:start w:val="1"/>
      <w:numFmt w:val="bullet"/>
      <w:lvlText w:val=""/>
      <w:lvlJc w:val="left"/>
      <w:pPr>
        <w:tabs>
          <w:tab w:val="num" w:pos="5001"/>
        </w:tabs>
        <w:ind w:left="5001" w:hanging="360"/>
      </w:pPr>
      <w:rPr>
        <w:rFonts w:ascii="Wingdings" w:hAnsi="Wingdings" w:hint="default"/>
      </w:rPr>
    </w:lvl>
    <w:lvl w:ilvl="6" w:tplc="00010409" w:tentative="1">
      <w:start w:val="1"/>
      <w:numFmt w:val="bullet"/>
      <w:lvlText w:val=""/>
      <w:lvlJc w:val="left"/>
      <w:pPr>
        <w:tabs>
          <w:tab w:val="num" w:pos="5721"/>
        </w:tabs>
        <w:ind w:left="5721" w:hanging="360"/>
      </w:pPr>
      <w:rPr>
        <w:rFonts w:ascii="Symbol" w:hAnsi="Symbol" w:hint="default"/>
      </w:rPr>
    </w:lvl>
    <w:lvl w:ilvl="7" w:tplc="00030409" w:tentative="1">
      <w:start w:val="1"/>
      <w:numFmt w:val="bullet"/>
      <w:lvlText w:val="o"/>
      <w:lvlJc w:val="left"/>
      <w:pPr>
        <w:tabs>
          <w:tab w:val="num" w:pos="6441"/>
        </w:tabs>
        <w:ind w:left="6441" w:hanging="360"/>
      </w:pPr>
      <w:rPr>
        <w:rFonts w:ascii="Courier New" w:hAnsi="Courier New" w:hint="default"/>
      </w:rPr>
    </w:lvl>
    <w:lvl w:ilvl="8" w:tplc="00050409" w:tentative="1">
      <w:start w:val="1"/>
      <w:numFmt w:val="bullet"/>
      <w:lvlText w:val=""/>
      <w:lvlJc w:val="left"/>
      <w:pPr>
        <w:tabs>
          <w:tab w:val="num" w:pos="7161"/>
        </w:tabs>
        <w:ind w:left="7161" w:hanging="360"/>
      </w:pPr>
      <w:rPr>
        <w:rFonts w:ascii="Wingdings" w:hAnsi="Wingdings" w:hint="default"/>
      </w:rPr>
    </w:lvl>
  </w:abstractNum>
  <w:abstractNum w:abstractNumId="5">
    <w:nsid w:val="1CB041D9"/>
    <w:multiLevelType w:val="hybridMultilevel"/>
    <w:tmpl w:val="AF889A7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nsid w:val="1CE70409"/>
    <w:multiLevelType w:val="hybridMultilevel"/>
    <w:tmpl w:val="E0E42CD4"/>
    <w:lvl w:ilvl="0" w:tplc="DFE8499E">
      <w:start w:val="1"/>
      <w:numFmt w:val="decimal"/>
      <w:lvlText w:val="Equation %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nsid w:val="236754CC"/>
    <w:multiLevelType w:val="hybridMultilevel"/>
    <w:tmpl w:val="265ABB9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nsid w:val="24190B10"/>
    <w:multiLevelType w:val="hybridMultilevel"/>
    <w:tmpl w:val="093C901C"/>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nsid w:val="2DA37D93"/>
    <w:multiLevelType w:val="hybridMultilevel"/>
    <w:tmpl w:val="67F0DF16"/>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nsid w:val="2E6645FF"/>
    <w:multiLevelType w:val="multilevel"/>
    <w:tmpl w:val="B43600D4"/>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i/>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E5177AB"/>
    <w:multiLevelType w:val="hybridMultilevel"/>
    <w:tmpl w:val="41A4B5C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nsid w:val="4F73266D"/>
    <w:multiLevelType w:val="multilevel"/>
    <w:tmpl w:val="6DF6050E"/>
    <w:styleLink w:val="Thesis"/>
    <w:lvl w:ilvl="0">
      <w:start w:val="1"/>
      <w:numFmt w:val="decimal"/>
      <w:pStyle w:val="Subtitle"/>
      <w:lvlText w:val="Chapter %1"/>
      <w:lvlJc w:val="left"/>
      <w:pPr>
        <w:ind w:left="1353" w:hanging="360"/>
      </w:pPr>
      <w:rPr>
        <w:rFonts w:ascii="Times New Roman" w:hAnsi="Times New Roman"/>
        <w:spacing w:val="0"/>
        <w:position w:val="42"/>
        <w:sz w:val="40"/>
      </w:rPr>
    </w:lvl>
    <w:lvl w:ilvl="1">
      <w:start w:val="1"/>
      <w:numFmt w:val="lowerLetter"/>
      <w:lvlText w:val="%2)"/>
      <w:lvlJc w:val="left"/>
      <w:pPr>
        <w:ind w:left="1713" w:hanging="360"/>
      </w:pPr>
      <w:rPr>
        <w:rFonts w:hint="default"/>
      </w:rPr>
    </w:lvl>
    <w:lvl w:ilvl="2">
      <w:start w:val="1"/>
      <w:numFmt w:val="lowerRoman"/>
      <w:lvlText w:val="%3)"/>
      <w:lvlJc w:val="left"/>
      <w:pPr>
        <w:ind w:left="2073" w:hanging="360"/>
      </w:pPr>
      <w:rPr>
        <w:rFonts w:hint="default"/>
      </w:rPr>
    </w:lvl>
    <w:lvl w:ilvl="3">
      <w:start w:val="1"/>
      <w:numFmt w:val="decimal"/>
      <w:lvlText w:val="(%4)"/>
      <w:lvlJc w:val="left"/>
      <w:pPr>
        <w:ind w:left="2433" w:hanging="360"/>
      </w:pPr>
      <w:rPr>
        <w:rFonts w:hint="default"/>
      </w:rPr>
    </w:lvl>
    <w:lvl w:ilvl="4">
      <w:start w:val="1"/>
      <w:numFmt w:val="lowerLetter"/>
      <w:lvlText w:val="(%5)"/>
      <w:lvlJc w:val="left"/>
      <w:pPr>
        <w:ind w:left="2793" w:hanging="360"/>
      </w:pPr>
      <w:rPr>
        <w:rFonts w:hint="default"/>
      </w:rPr>
    </w:lvl>
    <w:lvl w:ilvl="5">
      <w:start w:val="1"/>
      <w:numFmt w:val="lowerRoman"/>
      <w:lvlText w:val="(%6)"/>
      <w:lvlJc w:val="left"/>
      <w:pPr>
        <w:ind w:left="3153" w:hanging="360"/>
      </w:pPr>
      <w:rPr>
        <w:rFonts w:hint="default"/>
      </w:rPr>
    </w:lvl>
    <w:lvl w:ilvl="6">
      <w:start w:val="1"/>
      <w:numFmt w:val="decimal"/>
      <w:lvlText w:val="%7."/>
      <w:lvlJc w:val="left"/>
      <w:pPr>
        <w:ind w:left="3513" w:hanging="360"/>
      </w:pPr>
      <w:rPr>
        <w:rFonts w:hint="default"/>
      </w:rPr>
    </w:lvl>
    <w:lvl w:ilvl="7">
      <w:start w:val="1"/>
      <w:numFmt w:val="lowerLetter"/>
      <w:lvlText w:val="%8."/>
      <w:lvlJc w:val="left"/>
      <w:pPr>
        <w:ind w:left="3873" w:hanging="360"/>
      </w:pPr>
      <w:rPr>
        <w:rFonts w:hint="default"/>
      </w:rPr>
    </w:lvl>
    <w:lvl w:ilvl="8">
      <w:start w:val="1"/>
      <w:numFmt w:val="lowerRoman"/>
      <w:lvlText w:val="%9."/>
      <w:lvlJc w:val="left"/>
      <w:pPr>
        <w:ind w:left="4233" w:hanging="360"/>
      </w:pPr>
      <w:rPr>
        <w:rFonts w:hint="default"/>
      </w:rPr>
    </w:lvl>
  </w:abstractNum>
  <w:abstractNum w:abstractNumId="13">
    <w:nsid w:val="606F4A50"/>
    <w:multiLevelType w:val="multilevel"/>
    <w:tmpl w:val="36164B52"/>
    <w:lvl w:ilvl="0">
      <w:start w:val="1"/>
      <w:numFmt w:val="none"/>
      <w:pStyle w:val="U4"/>
      <w:suff w:val="nothing"/>
      <w:lvlText w:val="%1"/>
      <w:lvlJc w:val="left"/>
      <w:pPr>
        <w:ind w:left="0" w:firstLine="0"/>
      </w:pPr>
      <w:rPr>
        <w:rFonts w:hint="default"/>
      </w:rPr>
    </w:lvl>
    <w:lvl w:ilvl="1">
      <w:start w:val="1"/>
      <w:numFmt w:val="decimal"/>
      <w:pStyle w:val="U2"/>
      <w:isLgl/>
      <w:lvlText w:val="%1%2"/>
      <w:lvlJc w:val="left"/>
      <w:pPr>
        <w:tabs>
          <w:tab w:val="num" w:pos="1418"/>
        </w:tabs>
        <w:ind w:left="1418" w:hanging="1418"/>
      </w:pPr>
      <w:rPr>
        <w:rFonts w:hint="default"/>
      </w:rPr>
    </w:lvl>
    <w:lvl w:ilvl="2">
      <w:start w:val="1"/>
      <w:numFmt w:val="decimal"/>
      <w:pStyle w:val="U3"/>
      <w:isLgl/>
      <w:lvlText w:val="%2.%1%3"/>
      <w:lvlJc w:val="left"/>
      <w:pPr>
        <w:tabs>
          <w:tab w:val="num" w:pos="1224"/>
        </w:tabs>
        <w:ind w:left="1224" w:hanging="1224"/>
      </w:pPr>
      <w:rPr>
        <w:rFonts w:hint="default"/>
      </w:rPr>
    </w:lvl>
    <w:lvl w:ilvl="3">
      <w:start w:val="1"/>
      <w:numFmt w:val="none"/>
      <w:lvlRestart w:val="0"/>
      <w:lvlText w:val=""/>
      <w:lvlJc w:val="left"/>
      <w:pPr>
        <w:tabs>
          <w:tab w:val="num" w:pos="36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609A4C93"/>
    <w:multiLevelType w:val="hybridMultilevel"/>
    <w:tmpl w:val="F3828A16"/>
    <w:lvl w:ilvl="0" w:tplc="DFE8499E">
      <w:start w:val="1"/>
      <w:numFmt w:val="decimal"/>
      <w:lvlText w:val="Equation %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5">
    <w:nsid w:val="69BE725E"/>
    <w:multiLevelType w:val="hybridMultilevel"/>
    <w:tmpl w:val="1764DBF4"/>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6">
    <w:nsid w:val="69CA30AB"/>
    <w:multiLevelType w:val="hybridMultilevel"/>
    <w:tmpl w:val="9B581E2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nsid w:val="6EC96784"/>
    <w:multiLevelType w:val="hybridMultilevel"/>
    <w:tmpl w:val="0AF84298"/>
    <w:lvl w:ilvl="0" w:tplc="DFE8499E">
      <w:start w:val="1"/>
      <w:numFmt w:val="decimal"/>
      <w:lvlText w:val="Equation %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10"/>
  </w:num>
  <w:num w:numId="2">
    <w:abstractNumId w:val="2"/>
  </w:num>
  <w:num w:numId="3">
    <w:abstractNumId w:val="1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0"/>
  </w:num>
  <w:num w:numId="8">
    <w:abstractNumId w:val="1"/>
  </w:num>
  <w:num w:numId="9">
    <w:abstractNumId w:val="1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
  </w:num>
  <w:num w:numId="13">
    <w:abstractNumId w:val="7"/>
  </w:num>
  <w:num w:numId="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4"/>
  </w:num>
  <w:num w:numId="17">
    <w:abstractNumId w:val="3"/>
  </w:num>
  <w:num w:numId="18">
    <w:abstractNumId w:val="17"/>
  </w:num>
  <w:num w:numId="19">
    <w:abstractNumId w:val="6"/>
  </w:num>
  <w:num w:numId="20">
    <w:abstractNumId w:val="4"/>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8C3D32"/>
    <w:rsid w:val="00053F69"/>
    <w:rsid w:val="00550660"/>
    <w:rsid w:val="00655C7F"/>
    <w:rsid w:val="008C3D32"/>
    <w:rsid w:val="008C69E8"/>
    <w:rsid w:val="009420D2"/>
    <w:rsid w:val="009C78F5"/>
    <w:rsid w:val="00A57CEB"/>
    <w:rsid w:val="00AD7611"/>
    <w:rsid w:val="00CD55E0"/>
  </w:rsids>
  <m:mathPr>
    <m:mathFont m:val="Cambria Math"/>
    <m:brkBin m:val="before"/>
    <m:brkBinSub m:val="--"/>
    <m:smallFrac m:val="off"/>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D32"/>
    <w:pPr>
      <w:spacing w:before="120" w:after="320" w:line="240" w:lineRule="auto"/>
      <w:jc w:val="both"/>
    </w:pPr>
    <w:rPr>
      <w:rFonts w:ascii="Times New Roman" w:hAnsi="Times New Roman"/>
      <w:sz w:val="24"/>
      <w:lang w:val="en-GB"/>
    </w:rPr>
  </w:style>
  <w:style w:type="paragraph" w:styleId="Heading1">
    <w:name w:val="heading 1"/>
    <w:basedOn w:val="Normal"/>
    <w:next w:val="Normal"/>
    <w:link w:val="Heading1Char"/>
    <w:uiPriority w:val="9"/>
    <w:qFormat/>
    <w:rsid w:val="008C3D32"/>
    <w:pPr>
      <w:keepNext/>
      <w:keepLines/>
      <w:spacing w:before="480" w:after="0"/>
      <w:jc w:val="center"/>
      <w:outlineLvl w:val="0"/>
    </w:pPr>
    <w:rPr>
      <w:rFonts w:eastAsiaTheme="majorEastAsia" w:cstheme="majorBidi"/>
      <w:bCs/>
      <w:sz w:val="96"/>
      <w:szCs w:val="28"/>
    </w:rPr>
  </w:style>
  <w:style w:type="paragraph" w:styleId="Heading2">
    <w:name w:val="heading 2"/>
    <w:basedOn w:val="Heading3"/>
    <w:next w:val="Normal"/>
    <w:link w:val="Heading2Char"/>
    <w:uiPriority w:val="9"/>
    <w:qFormat/>
    <w:rsid w:val="008C3D32"/>
    <w:pPr>
      <w:numPr>
        <w:ilvl w:val="0"/>
      </w:numPr>
      <w:pBdr>
        <w:bottom w:val="single" w:sz="4" w:space="1" w:color="auto"/>
      </w:pBdr>
      <w:spacing w:before="220" w:after="220"/>
      <w:outlineLvl w:val="1"/>
    </w:pPr>
    <w:rPr>
      <w:bCs w:val="0"/>
      <w:sz w:val="52"/>
      <w:szCs w:val="36"/>
    </w:rPr>
  </w:style>
  <w:style w:type="paragraph" w:styleId="Heading3">
    <w:name w:val="heading 3"/>
    <w:basedOn w:val="Normal"/>
    <w:next w:val="Heading2"/>
    <w:link w:val="Heading3Char"/>
    <w:uiPriority w:val="9"/>
    <w:qFormat/>
    <w:rsid w:val="008C3D32"/>
    <w:pPr>
      <w:numPr>
        <w:ilvl w:val="1"/>
        <w:numId w:val="2"/>
      </w:numPr>
      <w:spacing w:before="100" w:beforeAutospacing="1" w:after="100" w:afterAutospacing="1"/>
      <w:ind w:left="720"/>
      <w:outlineLvl w:val="2"/>
    </w:pPr>
    <w:rPr>
      <w:rFonts w:eastAsia="Times New Roman" w:cs="Times New Roman"/>
      <w:b/>
      <w:bCs/>
      <w:sz w:val="27"/>
      <w:szCs w:val="27"/>
      <w:lang w:eastAsia="et-EE"/>
    </w:rPr>
  </w:style>
  <w:style w:type="paragraph" w:styleId="Heading4">
    <w:name w:val="heading 4"/>
    <w:basedOn w:val="Normal"/>
    <w:next w:val="Normal"/>
    <w:link w:val="Heading4Char"/>
    <w:uiPriority w:val="9"/>
    <w:unhideWhenUsed/>
    <w:qFormat/>
    <w:rsid w:val="008C3D3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3D32"/>
    <w:rPr>
      <w:rFonts w:ascii="Times New Roman" w:eastAsiaTheme="majorEastAsia" w:hAnsi="Times New Roman" w:cstheme="majorBidi"/>
      <w:bCs/>
      <w:sz w:val="96"/>
      <w:szCs w:val="28"/>
      <w:lang w:val="en-GB"/>
    </w:rPr>
  </w:style>
  <w:style w:type="character" w:customStyle="1" w:styleId="Heading2Char">
    <w:name w:val="Heading 2 Char"/>
    <w:basedOn w:val="DefaultParagraphFont"/>
    <w:link w:val="Heading2"/>
    <w:uiPriority w:val="9"/>
    <w:rsid w:val="008C3D32"/>
    <w:rPr>
      <w:rFonts w:ascii="Times New Roman" w:eastAsia="Times New Roman" w:hAnsi="Times New Roman" w:cs="Times New Roman"/>
      <w:b/>
      <w:sz w:val="52"/>
      <w:szCs w:val="36"/>
      <w:lang w:val="en-GB" w:eastAsia="et-EE"/>
    </w:rPr>
  </w:style>
  <w:style w:type="character" w:customStyle="1" w:styleId="Heading3Char">
    <w:name w:val="Heading 3 Char"/>
    <w:basedOn w:val="DefaultParagraphFont"/>
    <w:link w:val="Heading3"/>
    <w:uiPriority w:val="9"/>
    <w:rsid w:val="008C3D32"/>
    <w:rPr>
      <w:rFonts w:ascii="Times New Roman" w:eastAsia="Times New Roman" w:hAnsi="Times New Roman" w:cs="Times New Roman"/>
      <w:b/>
      <w:bCs/>
      <w:sz w:val="27"/>
      <w:szCs w:val="27"/>
      <w:lang w:val="en-GB" w:eastAsia="et-EE"/>
    </w:rPr>
  </w:style>
  <w:style w:type="character" w:customStyle="1" w:styleId="Heading4Char">
    <w:name w:val="Heading 4 Char"/>
    <w:basedOn w:val="DefaultParagraphFont"/>
    <w:link w:val="Heading4"/>
    <w:uiPriority w:val="9"/>
    <w:rsid w:val="008C3D32"/>
    <w:rPr>
      <w:rFonts w:asciiTheme="majorHAnsi" w:eastAsiaTheme="majorEastAsia" w:hAnsiTheme="majorHAnsi" w:cstheme="majorBidi"/>
      <w:b/>
      <w:bCs/>
      <w:i/>
      <w:iCs/>
      <w:color w:val="4F81BD" w:themeColor="accent1"/>
      <w:sz w:val="24"/>
      <w:lang w:val="en-GB"/>
    </w:rPr>
  </w:style>
  <w:style w:type="paragraph" w:styleId="ListParagraph">
    <w:name w:val="List Paragraph"/>
    <w:basedOn w:val="Normal"/>
    <w:uiPriority w:val="34"/>
    <w:qFormat/>
    <w:rsid w:val="008C3D32"/>
    <w:pPr>
      <w:ind w:left="720"/>
      <w:contextualSpacing/>
    </w:pPr>
  </w:style>
  <w:style w:type="paragraph" w:styleId="DocumentMap">
    <w:name w:val="Document Map"/>
    <w:basedOn w:val="Normal"/>
    <w:link w:val="DocumentMapChar"/>
    <w:uiPriority w:val="99"/>
    <w:semiHidden/>
    <w:unhideWhenUsed/>
    <w:rsid w:val="008C3D3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8C3D32"/>
    <w:rPr>
      <w:rFonts w:ascii="Tahoma" w:hAnsi="Tahoma" w:cs="Tahoma"/>
      <w:sz w:val="16"/>
      <w:szCs w:val="16"/>
      <w:lang w:val="en-GB"/>
    </w:rPr>
  </w:style>
  <w:style w:type="paragraph" w:styleId="NormalWeb">
    <w:name w:val="Normal (Web)"/>
    <w:basedOn w:val="Normal"/>
    <w:uiPriority w:val="99"/>
    <w:unhideWhenUsed/>
    <w:rsid w:val="008C3D32"/>
    <w:pPr>
      <w:spacing w:before="100" w:beforeAutospacing="1" w:after="100" w:afterAutospacing="1"/>
    </w:pPr>
    <w:rPr>
      <w:rFonts w:eastAsia="Times New Roman" w:cs="Times New Roman"/>
      <w:szCs w:val="24"/>
      <w:lang w:eastAsia="et-EE"/>
    </w:rPr>
  </w:style>
  <w:style w:type="character" w:styleId="Emphasis">
    <w:name w:val="Emphasis"/>
    <w:basedOn w:val="DefaultParagraphFont"/>
    <w:uiPriority w:val="20"/>
    <w:qFormat/>
    <w:rsid w:val="008C3D32"/>
    <w:rPr>
      <w:i/>
      <w:iCs/>
    </w:rPr>
  </w:style>
  <w:style w:type="paragraph" w:styleId="FootnoteText">
    <w:name w:val="footnote text"/>
    <w:basedOn w:val="Normal"/>
    <w:link w:val="FootnoteTextChar"/>
    <w:uiPriority w:val="99"/>
    <w:semiHidden/>
    <w:unhideWhenUsed/>
    <w:rsid w:val="008C3D32"/>
    <w:pPr>
      <w:spacing w:after="0"/>
    </w:pPr>
    <w:rPr>
      <w:sz w:val="20"/>
      <w:szCs w:val="20"/>
    </w:rPr>
  </w:style>
  <w:style w:type="character" w:customStyle="1" w:styleId="FootnoteTextChar">
    <w:name w:val="Footnote Text Char"/>
    <w:basedOn w:val="DefaultParagraphFont"/>
    <w:link w:val="FootnoteText"/>
    <w:uiPriority w:val="99"/>
    <w:semiHidden/>
    <w:rsid w:val="008C3D32"/>
    <w:rPr>
      <w:rFonts w:ascii="Times New Roman" w:hAnsi="Times New Roman"/>
      <w:sz w:val="20"/>
      <w:szCs w:val="20"/>
      <w:lang w:val="en-GB"/>
    </w:rPr>
  </w:style>
  <w:style w:type="character" w:styleId="FootnoteReference">
    <w:name w:val="footnote reference"/>
    <w:basedOn w:val="DefaultParagraphFont"/>
    <w:semiHidden/>
    <w:unhideWhenUsed/>
    <w:rsid w:val="008C3D32"/>
    <w:rPr>
      <w:vertAlign w:val="superscript"/>
    </w:rPr>
  </w:style>
  <w:style w:type="paragraph" w:styleId="BalloonText">
    <w:name w:val="Balloon Text"/>
    <w:basedOn w:val="Normal"/>
    <w:link w:val="BalloonTextChar"/>
    <w:uiPriority w:val="99"/>
    <w:semiHidden/>
    <w:unhideWhenUsed/>
    <w:rsid w:val="008C3D3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3D32"/>
    <w:rPr>
      <w:rFonts w:ascii="Tahoma" w:hAnsi="Tahoma" w:cs="Tahoma"/>
      <w:sz w:val="16"/>
      <w:szCs w:val="16"/>
      <w:lang w:val="en-GB"/>
    </w:rPr>
  </w:style>
  <w:style w:type="character" w:styleId="Hyperlink">
    <w:name w:val="Hyperlink"/>
    <w:basedOn w:val="DefaultParagraphFont"/>
    <w:uiPriority w:val="99"/>
    <w:unhideWhenUsed/>
    <w:rsid w:val="008C3D32"/>
    <w:rPr>
      <w:color w:val="0000FF" w:themeColor="hyperlink"/>
      <w:u w:val="single"/>
    </w:rPr>
  </w:style>
  <w:style w:type="table" w:styleId="TableGrid">
    <w:name w:val="Table Grid"/>
    <w:basedOn w:val="TableNormal"/>
    <w:rsid w:val="008C3D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8C3D3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PlaceholderText">
    <w:name w:val="Placeholder Text"/>
    <w:basedOn w:val="DefaultParagraphFont"/>
    <w:uiPriority w:val="99"/>
    <w:semiHidden/>
    <w:rsid w:val="008C3D32"/>
    <w:rPr>
      <w:color w:val="808080"/>
    </w:rPr>
  </w:style>
  <w:style w:type="paragraph" w:styleId="NoSpacing">
    <w:name w:val="No Spacing"/>
    <w:link w:val="NoSpacingChar"/>
    <w:uiPriority w:val="1"/>
    <w:qFormat/>
    <w:rsid w:val="008C3D32"/>
    <w:pPr>
      <w:spacing w:after="0" w:line="240" w:lineRule="auto"/>
    </w:pPr>
  </w:style>
  <w:style w:type="paragraph" w:customStyle="1" w:styleId="Loetelu111">
    <w:name w:val="Loetelu 1.1.1"/>
    <w:basedOn w:val="Normal"/>
    <w:rsid w:val="008C3D32"/>
    <w:pPr>
      <w:numPr>
        <w:ilvl w:val="2"/>
        <w:numId w:val="2"/>
      </w:numPr>
    </w:pPr>
  </w:style>
  <w:style w:type="paragraph" w:customStyle="1" w:styleId="Loetelu1111">
    <w:name w:val="Loetelu 1.1.1.1"/>
    <w:basedOn w:val="Normal"/>
    <w:rsid w:val="008C3D32"/>
    <w:pPr>
      <w:numPr>
        <w:ilvl w:val="3"/>
        <w:numId w:val="2"/>
      </w:numPr>
    </w:pPr>
  </w:style>
  <w:style w:type="character" w:customStyle="1" w:styleId="NoSpacingChar">
    <w:name w:val="No Spacing Char"/>
    <w:basedOn w:val="DefaultParagraphFont"/>
    <w:link w:val="NoSpacing"/>
    <w:uiPriority w:val="1"/>
    <w:rsid w:val="008C3D32"/>
  </w:style>
  <w:style w:type="numbering" w:customStyle="1" w:styleId="Thesis">
    <w:name w:val="Thesis"/>
    <w:uiPriority w:val="99"/>
    <w:rsid w:val="008C3D32"/>
    <w:pPr>
      <w:numPr>
        <w:numId w:val="3"/>
      </w:numPr>
    </w:pPr>
  </w:style>
  <w:style w:type="paragraph" w:styleId="TOCHeading">
    <w:name w:val="TOC Heading"/>
    <w:basedOn w:val="Heading1"/>
    <w:next w:val="Normal"/>
    <w:uiPriority w:val="39"/>
    <w:semiHidden/>
    <w:unhideWhenUsed/>
    <w:qFormat/>
    <w:rsid w:val="008C3D32"/>
    <w:pPr>
      <w:spacing w:line="276" w:lineRule="auto"/>
      <w:jc w:val="left"/>
      <w:outlineLvl w:val="9"/>
    </w:pPr>
    <w:rPr>
      <w:rFonts w:asciiTheme="majorHAnsi" w:hAnsiTheme="majorHAnsi"/>
      <w:b/>
      <w:color w:val="365F91" w:themeColor="accent1" w:themeShade="BF"/>
      <w:sz w:val="28"/>
      <w:lang w:val="en-US"/>
    </w:rPr>
  </w:style>
  <w:style w:type="paragraph" w:styleId="Subtitle">
    <w:name w:val="Subtitle"/>
    <w:basedOn w:val="Normal"/>
    <w:next w:val="Normal"/>
    <w:link w:val="SubtitleChar"/>
    <w:uiPriority w:val="11"/>
    <w:qFormat/>
    <w:rsid w:val="008C3D32"/>
    <w:pPr>
      <w:numPr>
        <w:numId w:val="3"/>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8C3D32"/>
    <w:rPr>
      <w:rFonts w:asciiTheme="majorHAnsi" w:eastAsiaTheme="majorEastAsia" w:hAnsiTheme="majorHAnsi" w:cstheme="majorBidi"/>
      <w:i/>
      <w:iCs/>
      <w:color w:val="4F81BD" w:themeColor="accent1"/>
      <w:spacing w:val="15"/>
      <w:sz w:val="24"/>
      <w:szCs w:val="24"/>
      <w:lang w:val="en-GB"/>
    </w:rPr>
  </w:style>
  <w:style w:type="paragraph" w:styleId="TOC1">
    <w:name w:val="toc 1"/>
    <w:basedOn w:val="Normal"/>
    <w:next w:val="Normal"/>
    <w:autoRedefine/>
    <w:uiPriority w:val="39"/>
    <w:unhideWhenUsed/>
    <w:rsid w:val="008C3D32"/>
    <w:pPr>
      <w:spacing w:after="100"/>
    </w:pPr>
  </w:style>
  <w:style w:type="paragraph" w:styleId="TOC2">
    <w:name w:val="toc 2"/>
    <w:basedOn w:val="Normal"/>
    <w:next w:val="Normal"/>
    <w:autoRedefine/>
    <w:uiPriority w:val="39"/>
    <w:unhideWhenUsed/>
    <w:rsid w:val="008C3D32"/>
    <w:pPr>
      <w:spacing w:after="100"/>
      <w:ind w:left="240"/>
    </w:pPr>
  </w:style>
  <w:style w:type="paragraph" w:styleId="TOC3">
    <w:name w:val="toc 3"/>
    <w:basedOn w:val="Normal"/>
    <w:next w:val="Normal"/>
    <w:autoRedefine/>
    <w:uiPriority w:val="39"/>
    <w:unhideWhenUsed/>
    <w:rsid w:val="008C3D32"/>
    <w:pPr>
      <w:spacing w:after="100"/>
      <w:ind w:left="480"/>
    </w:pPr>
  </w:style>
  <w:style w:type="paragraph" w:customStyle="1" w:styleId="heading10">
    <w:name w:val="heading1"/>
    <w:basedOn w:val="Normal"/>
    <w:next w:val="Normal"/>
    <w:rsid w:val="008C3D32"/>
    <w:pPr>
      <w:keepNext/>
      <w:keepLines/>
      <w:tabs>
        <w:tab w:val="left" w:pos="454"/>
      </w:tabs>
      <w:suppressAutoHyphens/>
      <w:spacing w:before="520" w:after="280"/>
    </w:pPr>
    <w:rPr>
      <w:rFonts w:ascii="Times" w:eastAsia="Times New Roman" w:hAnsi="Times" w:cs="Times New Roman"/>
      <w:b/>
      <w:szCs w:val="20"/>
      <w:lang w:val="en-US" w:eastAsia="de-DE"/>
    </w:rPr>
  </w:style>
  <w:style w:type="paragraph" w:customStyle="1" w:styleId="heading20">
    <w:name w:val="heading2"/>
    <w:basedOn w:val="Normal"/>
    <w:next w:val="Normal"/>
    <w:rsid w:val="008C3D32"/>
    <w:pPr>
      <w:keepNext/>
      <w:keepLines/>
      <w:tabs>
        <w:tab w:val="left" w:pos="510"/>
      </w:tabs>
      <w:suppressAutoHyphens/>
      <w:spacing w:before="440" w:after="220"/>
    </w:pPr>
    <w:rPr>
      <w:rFonts w:ascii="Times" w:eastAsia="Times New Roman" w:hAnsi="Times" w:cs="Times New Roman"/>
      <w:b/>
      <w:sz w:val="20"/>
      <w:szCs w:val="20"/>
      <w:lang w:val="en-US" w:eastAsia="de-DE"/>
    </w:rPr>
  </w:style>
  <w:style w:type="paragraph" w:customStyle="1" w:styleId="TextB">
    <w:name w:val="Text_B"/>
    <w:basedOn w:val="Normal"/>
    <w:rsid w:val="008C3D32"/>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before="0" w:after="0" w:line="260" w:lineRule="exact"/>
      <w:ind w:firstLine="283"/>
    </w:pPr>
    <w:rPr>
      <w:rFonts w:ascii="Tms Rmn" w:eastAsia="Times New Roman" w:hAnsi="Tms Rmn" w:cs="Times New Roman"/>
      <w:color w:val="000000"/>
      <w:sz w:val="20"/>
      <w:szCs w:val="20"/>
      <w:lang w:val="en-US" w:eastAsia="de-DE"/>
    </w:rPr>
  </w:style>
  <w:style w:type="paragraph" w:customStyle="1" w:styleId="TextA">
    <w:name w:val="Text_A"/>
    <w:basedOn w:val="Normal"/>
    <w:next w:val="TextB"/>
    <w:rsid w:val="008C3D32"/>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before="129" w:after="0" w:line="260" w:lineRule="exact"/>
    </w:pPr>
    <w:rPr>
      <w:rFonts w:ascii="Tms Rmn" w:eastAsia="Times New Roman" w:hAnsi="Tms Rmn" w:cs="Times New Roman"/>
      <w:color w:val="000000"/>
      <w:sz w:val="20"/>
      <w:szCs w:val="20"/>
      <w:lang w:val="en-US" w:eastAsia="de-DE"/>
    </w:rPr>
  </w:style>
  <w:style w:type="paragraph" w:customStyle="1" w:styleId="U2">
    <w:name w:val="U2"/>
    <w:basedOn w:val="Normal"/>
    <w:next w:val="TextA"/>
    <w:autoRedefine/>
    <w:rsid w:val="008C3D32"/>
    <w:pPr>
      <w:keepLines/>
      <w:numPr>
        <w:ilvl w:val="1"/>
        <w:numId w:val="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spacing w:before="360" w:after="160" w:line="259" w:lineRule="exact"/>
    </w:pPr>
    <w:rPr>
      <w:rFonts w:ascii="Helvetica" w:eastAsia="Times New Roman" w:hAnsi="Helvetica" w:cs="Times New Roman"/>
      <w:b/>
      <w:color w:val="000000"/>
      <w:sz w:val="22"/>
      <w:szCs w:val="20"/>
      <w:lang w:val="en-US" w:eastAsia="de-DE"/>
    </w:rPr>
  </w:style>
  <w:style w:type="paragraph" w:customStyle="1" w:styleId="U3">
    <w:name w:val="U3"/>
    <w:basedOn w:val="Normal"/>
    <w:next w:val="TextA"/>
    <w:autoRedefine/>
    <w:rsid w:val="008C3D32"/>
    <w:pPr>
      <w:keepLines/>
      <w:numPr>
        <w:ilvl w:val="2"/>
        <w:numId w:val="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uppressAutoHyphens/>
      <w:spacing w:before="219" w:after="40" w:line="260" w:lineRule="exact"/>
    </w:pPr>
    <w:rPr>
      <w:rFonts w:ascii="Helvetica" w:eastAsia="Times New Roman" w:hAnsi="Helvetica" w:cs="Times New Roman"/>
      <w:b/>
      <w:color w:val="000000"/>
      <w:sz w:val="20"/>
      <w:szCs w:val="20"/>
      <w:lang w:val="en-US" w:eastAsia="de-DE"/>
    </w:rPr>
  </w:style>
  <w:style w:type="paragraph" w:customStyle="1" w:styleId="U4">
    <w:name w:val="U4"/>
    <w:basedOn w:val="Normal"/>
    <w:next w:val="TextA"/>
    <w:autoRedefine/>
    <w:rsid w:val="008C3D32"/>
    <w:pPr>
      <w:numPr>
        <w:numId w:val="6"/>
      </w:num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spacing w:before="240" w:after="20" w:line="260" w:lineRule="exact"/>
    </w:pPr>
    <w:rPr>
      <w:rFonts w:ascii="Helv" w:eastAsia="Times New Roman" w:hAnsi="Helv" w:cs="Times New Roman"/>
      <w:b/>
      <w:color w:val="000000"/>
      <w:sz w:val="18"/>
      <w:szCs w:val="20"/>
      <w:lang w:val="en-US" w:eastAsia="de-DE"/>
    </w:rPr>
  </w:style>
  <w:style w:type="paragraph" w:customStyle="1" w:styleId="Tabbeschrift">
    <w:name w:val="Tab.beschrift."/>
    <w:basedOn w:val="Normal"/>
    <w:next w:val="TabelleKopf"/>
    <w:autoRedefine/>
    <w:rsid w:val="008C3D32"/>
    <w:pPr>
      <w:keepLines/>
      <w:numPr>
        <w:numId w:val="7"/>
      </w:numPr>
      <w:tabs>
        <w:tab w:val="left" w:pos="1134"/>
        <w:tab w:val="left" w:pos="2268"/>
        <w:tab w:val="left" w:pos="3402"/>
        <w:tab w:val="left" w:pos="4536"/>
      </w:tabs>
      <w:spacing w:before="240" w:after="240" w:line="260" w:lineRule="exact"/>
      <w:jc w:val="center"/>
    </w:pPr>
    <w:rPr>
      <w:rFonts w:ascii="Arial" w:eastAsia="Times New Roman" w:hAnsi="Arial" w:cs="Times New Roman"/>
      <w:i/>
      <w:color w:val="000000"/>
      <w:kern w:val="28"/>
      <w:sz w:val="17"/>
      <w:szCs w:val="20"/>
      <w:lang w:val="de-DE" w:eastAsia="de-DE"/>
    </w:rPr>
  </w:style>
  <w:style w:type="paragraph" w:customStyle="1" w:styleId="TabelleKopf">
    <w:name w:val="Tabelle_Kopf"/>
    <w:basedOn w:val="Normal"/>
    <w:next w:val="TabelleZelle"/>
    <w:rsid w:val="008C3D32"/>
    <w:pPr>
      <w:keepLines/>
      <w:tabs>
        <w:tab w:val="left" w:pos="284"/>
        <w:tab w:val="left" w:pos="567"/>
        <w:tab w:val="left" w:pos="1134"/>
        <w:tab w:val="left" w:pos="2268"/>
        <w:tab w:val="left" w:pos="3402"/>
        <w:tab w:val="left" w:pos="4536"/>
      </w:tabs>
      <w:spacing w:before="60" w:after="80" w:line="220" w:lineRule="exact"/>
    </w:pPr>
    <w:rPr>
      <w:rFonts w:ascii="Arial" w:eastAsia="Times New Roman" w:hAnsi="Arial" w:cs="Times New Roman"/>
      <w:b/>
      <w:color w:val="000000"/>
      <w:kern w:val="28"/>
      <w:sz w:val="17"/>
      <w:szCs w:val="20"/>
      <w:lang w:val="de-DE" w:eastAsia="de-DE"/>
    </w:rPr>
  </w:style>
  <w:style w:type="paragraph" w:customStyle="1" w:styleId="TabelleZelle">
    <w:name w:val="Tabelle_Zelle"/>
    <w:basedOn w:val="TabelleKopf"/>
    <w:rsid w:val="008C3D32"/>
    <w:rPr>
      <w:b w:val="0"/>
    </w:rPr>
  </w:style>
  <w:style w:type="paragraph" w:customStyle="1" w:styleId="Abbbeschrift">
    <w:name w:val="Abb.beschrift."/>
    <w:basedOn w:val="Normal"/>
    <w:next w:val="Normal"/>
    <w:autoRedefine/>
    <w:rsid w:val="008C3D32"/>
    <w:pPr>
      <w:keepLines/>
      <w:numPr>
        <w:numId w:val="8"/>
      </w:numPr>
      <w:tabs>
        <w:tab w:val="left" w:pos="284"/>
        <w:tab w:val="left" w:pos="567"/>
        <w:tab w:val="left" w:pos="1134"/>
        <w:tab w:val="left" w:pos="2268"/>
        <w:tab w:val="left" w:pos="3402"/>
        <w:tab w:val="left" w:pos="4536"/>
      </w:tabs>
      <w:spacing w:before="240" w:after="240" w:line="260" w:lineRule="exact"/>
    </w:pPr>
    <w:rPr>
      <w:rFonts w:ascii="Arial" w:eastAsia="Times New Roman" w:hAnsi="Arial" w:cs="Times New Roman"/>
      <w:i/>
      <w:color w:val="000000"/>
      <w:kern w:val="28"/>
      <w:sz w:val="17"/>
      <w:szCs w:val="20"/>
      <w:lang w:val="de-DE" w:eastAsia="de-DE"/>
    </w:rPr>
  </w:style>
  <w:style w:type="character" w:styleId="Strong">
    <w:name w:val="Strong"/>
    <w:basedOn w:val="DefaultParagraphFont"/>
    <w:uiPriority w:val="22"/>
    <w:qFormat/>
    <w:rsid w:val="008C3D32"/>
    <w:rPr>
      <w:b/>
      <w:bCs/>
    </w:rPr>
  </w:style>
  <w:style w:type="paragraph" w:styleId="Header">
    <w:name w:val="header"/>
    <w:basedOn w:val="Normal"/>
    <w:link w:val="HeaderChar"/>
    <w:uiPriority w:val="99"/>
    <w:unhideWhenUsed/>
    <w:rsid w:val="008C3D32"/>
    <w:pPr>
      <w:tabs>
        <w:tab w:val="center" w:pos="4536"/>
        <w:tab w:val="right" w:pos="9072"/>
      </w:tabs>
      <w:spacing w:before="0" w:after="0"/>
    </w:pPr>
  </w:style>
  <w:style w:type="character" w:customStyle="1" w:styleId="HeaderChar">
    <w:name w:val="Header Char"/>
    <w:basedOn w:val="DefaultParagraphFont"/>
    <w:link w:val="Header"/>
    <w:uiPriority w:val="99"/>
    <w:rsid w:val="008C3D32"/>
    <w:rPr>
      <w:rFonts w:ascii="Times New Roman" w:hAnsi="Times New Roman"/>
      <w:sz w:val="24"/>
      <w:lang w:val="en-GB"/>
    </w:rPr>
  </w:style>
  <w:style w:type="paragraph" w:styleId="Footer">
    <w:name w:val="footer"/>
    <w:basedOn w:val="Normal"/>
    <w:link w:val="FooterChar"/>
    <w:uiPriority w:val="99"/>
    <w:unhideWhenUsed/>
    <w:rsid w:val="008C3D32"/>
    <w:pPr>
      <w:tabs>
        <w:tab w:val="center" w:pos="4536"/>
        <w:tab w:val="right" w:pos="9072"/>
      </w:tabs>
      <w:spacing w:before="0" w:after="0"/>
    </w:pPr>
  </w:style>
  <w:style w:type="character" w:customStyle="1" w:styleId="FooterChar">
    <w:name w:val="Footer Char"/>
    <w:basedOn w:val="DefaultParagraphFont"/>
    <w:link w:val="Footer"/>
    <w:uiPriority w:val="99"/>
    <w:rsid w:val="008C3D32"/>
    <w:rPr>
      <w:rFonts w:ascii="Times New Roman" w:hAnsi="Times New Roman"/>
      <w:sz w:val="24"/>
      <w:lang w:val="en-GB"/>
    </w:rPr>
  </w:style>
  <w:style w:type="character" w:styleId="CommentReference">
    <w:name w:val="annotation reference"/>
    <w:basedOn w:val="DefaultParagraphFont"/>
    <w:uiPriority w:val="99"/>
    <w:semiHidden/>
    <w:unhideWhenUsed/>
    <w:rsid w:val="008C3D32"/>
    <w:rPr>
      <w:sz w:val="16"/>
      <w:szCs w:val="16"/>
    </w:rPr>
  </w:style>
  <w:style w:type="paragraph" w:styleId="CommentText">
    <w:name w:val="annotation text"/>
    <w:basedOn w:val="Normal"/>
    <w:link w:val="CommentTextChar"/>
    <w:uiPriority w:val="99"/>
    <w:semiHidden/>
    <w:unhideWhenUsed/>
    <w:rsid w:val="008C3D32"/>
    <w:rPr>
      <w:sz w:val="20"/>
      <w:szCs w:val="20"/>
    </w:rPr>
  </w:style>
  <w:style w:type="character" w:customStyle="1" w:styleId="CommentTextChar">
    <w:name w:val="Comment Text Char"/>
    <w:basedOn w:val="DefaultParagraphFont"/>
    <w:link w:val="CommentText"/>
    <w:uiPriority w:val="99"/>
    <w:semiHidden/>
    <w:rsid w:val="008C3D32"/>
    <w:rPr>
      <w:rFonts w:ascii="Times New Roman" w:hAnsi="Times New Roman"/>
      <w:sz w:val="20"/>
      <w:szCs w:val="20"/>
      <w:lang w:val="en-GB"/>
    </w:rPr>
  </w:style>
  <w:style w:type="paragraph" w:styleId="CommentSubject">
    <w:name w:val="annotation subject"/>
    <w:basedOn w:val="CommentText"/>
    <w:next w:val="CommentText"/>
    <w:link w:val="CommentSubjectChar"/>
    <w:uiPriority w:val="99"/>
    <w:semiHidden/>
    <w:unhideWhenUsed/>
    <w:rsid w:val="008C3D32"/>
    <w:rPr>
      <w:b/>
      <w:bCs/>
    </w:rPr>
  </w:style>
  <w:style w:type="character" w:customStyle="1" w:styleId="CommentSubjectChar">
    <w:name w:val="Comment Subject Char"/>
    <w:basedOn w:val="CommentTextChar"/>
    <w:link w:val="CommentSubject"/>
    <w:uiPriority w:val="99"/>
    <w:semiHidden/>
    <w:rsid w:val="008C3D32"/>
    <w:rPr>
      <w:b/>
      <w:bCs/>
    </w:rPr>
  </w:style>
  <w:style w:type="paragraph" w:styleId="Caption">
    <w:name w:val="caption"/>
    <w:basedOn w:val="Normal"/>
    <w:next w:val="Normal"/>
    <w:uiPriority w:val="35"/>
    <w:unhideWhenUsed/>
    <w:qFormat/>
    <w:rsid w:val="008C3D32"/>
    <w:pPr>
      <w:spacing w:before="0" w:after="200"/>
    </w:pPr>
    <w:rPr>
      <w:bCs/>
      <w:sz w:val="18"/>
      <w:szCs w:val="18"/>
    </w:rPr>
  </w:style>
  <w:style w:type="paragraph" w:customStyle="1" w:styleId="Standard">
    <w:name w:val="Standard"/>
    <w:rsid w:val="008C3D32"/>
    <w:pPr>
      <w:widowControl w:val="0"/>
      <w:suppressAutoHyphens/>
      <w:autoSpaceDN w:val="0"/>
      <w:spacing w:after="0" w:line="240" w:lineRule="auto"/>
      <w:textAlignment w:val="baseline"/>
    </w:pPr>
    <w:rPr>
      <w:rFonts w:ascii="Times New Roman" w:eastAsia="Tahoma" w:hAnsi="Times New Roman" w:cs="Tahoma"/>
      <w:kern w:val="3"/>
      <w:sz w:val="24"/>
      <w:szCs w:val="24"/>
      <w:lang w:eastAsia="et-EE"/>
    </w:rPr>
  </w:style>
  <w:style w:type="paragraph" w:customStyle="1" w:styleId="line874">
    <w:name w:val="line874"/>
    <w:basedOn w:val="Normal"/>
    <w:rsid w:val="008C3D32"/>
    <w:pPr>
      <w:autoSpaceDN w:val="0"/>
      <w:spacing w:before="100" w:after="100"/>
    </w:pPr>
    <w:rPr>
      <w:rFonts w:eastAsia="Times New Roman" w:cs="Times New Roman"/>
      <w:szCs w:val="24"/>
      <w:lang w:eastAsia="et-EE"/>
    </w:rPr>
  </w:style>
  <w:style w:type="paragraph" w:customStyle="1" w:styleId="left">
    <w:name w:val="left"/>
    <w:basedOn w:val="Normal"/>
    <w:rsid w:val="008C3D32"/>
    <w:pPr>
      <w:autoSpaceDN w:val="0"/>
      <w:spacing w:before="100" w:after="100"/>
    </w:pPr>
    <w:rPr>
      <w:rFonts w:eastAsia="Times New Roman" w:cs="Times New Roman"/>
      <w:szCs w:val="24"/>
      <w:lang w:eastAsia="et-EE"/>
    </w:rPr>
  </w:style>
  <w:style w:type="paragraph" w:customStyle="1" w:styleId="right">
    <w:name w:val="right"/>
    <w:basedOn w:val="Normal"/>
    <w:rsid w:val="008C3D32"/>
    <w:pPr>
      <w:autoSpaceDN w:val="0"/>
      <w:spacing w:before="100" w:after="100"/>
    </w:pPr>
    <w:rPr>
      <w:rFonts w:eastAsia="Times New Roman" w:cs="Times New Roman"/>
      <w:szCs w:val="24"/>
      <w:lang w:eastAsia="et-EE"/>
    </w:rPr>
  </w:style>
  <w:style w:type="character" w:styleId="FollowedHyperlink">
    <w:name w:val="FollowedHyperlink"/>
    <w:basedOn w:val="DefaultParagraphFont"/>
    <w:uiPriority w:val="99"/>
    <w:semiHidden/>
    <w:unhideWhenUsed/>
    <w:rsid w:val="008C3D32"/>
    <w:rPr>
      <w:color w:val="800080"/>
      <w:u w:val="single"/>
    </w:rPr>
  </w:style>
  <w:style w:type="paragraph" w:customStyle="1" w:styleId="xl70">
    <w:name w:val="xl70"/>
    <w:basedOn w:val="Normal"/>
    <w:rsid w:val="008C3D3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val="et-EE" w:eastAsia="et-EE"/>
    </w:rPr>
  </w:style>
  <w:style w:type="paragraph" w:customStyle="1" w:styleId="xl71">
    <w:name w:val="xl71"/>
    <w:basedOn w:val="Normal"/>
    <w:rsid w:val="008C3D32"/>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Cs w:val="24"/>
      <w:lang w:val="et-EE" w:eastAsia="et-EE"/>
    </w:rPr>
  </w:style>
  <w:style w:type="paragraph" w:customStyle="1" w:styleId="reference">
    <w:name w:val="reference"/>
    <w:basedOn w:val="Normal"/>
    <w:rsid w:val="008C3D32"/>
    <w:pPr>
      <w:spacing w:before="0" w:after="0"/>
      <w:ind w:left="227" w:hanging="227"/>
    </w:pPr>
    <w:rPr>
      <w:rFonts w:ascii="Times" w:eastAsia="Times New Roman" w:hAnsi="Times" w:cs="Times New Roman"/>
      <w:sz w:val="18"/>
      <w:szCs w:val="20"/>
      <w:lang w:val="en-US" w:eastAsia="de-DE"/>
    </w:rPr>
  </w:style>
  <w:style w:type="character" w:customStyle="1" w:styleId="firstletter">
    <w:name w:val="firstletter"/>
    <w:basedOn w:val="DefaultParagraphFont"/>
    <w:rsid w:val="008C3D32"/>
  </w:style>
  <w:style w:type="character" w:customStyle="1" w:styleId="drop">
    <w:name w:val="drop"/>
    <w:basedOn w:val="DefaultParagraphFont"/>
    <w:rsid w:val="008C3D32"/>
  </w:style>
  <w:style w:type="paragraph" w:customStyle="1" w:styleId="p1a">
    <w:name w:val="p1a"/>
    <w:basedOn w:val="Normal"/>
    <w:next w:val="Normal"/>
    <w:link w:val="p1aZchn"/>
    <w:rsid w:val="008C3D32"/>
    <w:pPr>
      <w:spacing w:before="0" w:after="0"/>
    </w:pPr>
    <w:rPr>
      <w:rFonts w:ascii="Times" w:eastAsia="Times New Roman" w:hAnsi="Times" w:cs="Times New Roman"/>
      <w:sz w:val="20"/>
      <w:szCs w:val="20"/>
      <w:lang w:val="en-US" w:eastAsia="de-DE"/>
    </w:rPr>
  </w:style>
  <w:style w:type="character" w:customStyle="1" w:styleId="p1aZchn">
    <w:name w:val="p1a Zchn"/>
    <w:basedOn w:val="DefaultParagraphFont"/>
    <w:link w:val="p1a"/>
    <w:rsid w:val="008C3D32"/>
    <w:rPr>
      <w:rFonts w:ascii="Times" w:eastAsia="Times New Roman" w:hAnsi="Times" w:cs="Times New Roman"/>
      <w:sz w:val="20"/>
      <w:szCs w:val="20"/>
      <w:lang w:val="en-US" w:eastAsia="de-DE"/>
    </w:rPr>
  </w:style>
  <w:style w:type="paragraph" w:styleId="Revision">
    <w:name w:val="Revision"/>
    <w:hidden/>
    <w:uiPriority w:val="99"/>
    <w:semiHidden/>
    <w:rsid w:val="008C3D32"/>
    <w:pPr>
      <w:spacing w:after="0" w:line="240" w:lineRule="auto"/>
    </w:pPr>
    <w:rPr>
      <w:rFonts w:ascii="Times New Roman" w:hAnsi="Times New Roman"/>
      <w:sz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7482</Words>
  <Characters>39059</Characters>
  <Application>Microsoft Office Word</Application>
  <DocSecurity>0</DocSecurity>
  <Lines>629</Lines>
  <Paragraphs>146</Paragraphs>
  <ScaleCrop>false</ScaleCrop>
  <Company/>
  <LinksUpToDate>false</LinksUpToDate>
  <CharactersWithSpaces>46395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Kaarel Tark</dc:creator>
  <cp:lastModifiedBy>Kaarel Tark</cp:lastModifiedBy>
  <cp:revision>1</cp:revision>
  <dcterms:created xsi:type="dcterms:W3CDTF">2011-05-29T20:09:00Z</dcterms:created>
  <dcterms:modified xsi:type="dcterms:W3CDTF">2011-05-29T20:10:00Z</dcterms:modified>
</cp:coreProperties>
</file>